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64ED" w:rsidRDefault="00037E1A">
      <w:r w:rsidRPr="00037E1A">
        <w:rPr>
          <w:noProof/>
          <w:lang w:eastAsia="tr-TR"/>
        </w:rPr>
        <w:drawing>
          <wp:inline distT="0" distB="0" distL="0" distR="0" wp14:anchorId="283E7B4E" wp14:editId="2321ABF0">
            <wp:extent cx="5760720" cy="3253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253740"/>
                    </a:xfrm>
                    <a:prstGeom prst="rect">
                      <a:avLst/>
                    </a:prstGeom>
                  </pic:spPr>
                </pic:pic>
              </a:graphicData>
            </a:graphic>
          </wp:inline>
        </w:drawing>
      </w:r>
    </w:p>
    <w:p w:rsidR="00037E1A" w:rsidRDefault="00037E1A">
      <w:r w:rsidRPr="00037E1A">
        <w:rPr>
          <w:noProof/>
          <w:lang w:eastAsia="tr-TR"/>
        </w:rPr>
        <w:drawing>
          <wp:inline distT="0" distB="0" distL="0" distR="0" wp14:anchorId="33D5A341" wp14:editId="2A3FF8D8">
            <wp:extent cx="5760720" cy="3209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09925"/>
                    </a:xfrm>
                    <a:prstGeom prst="rect">
                      <a:avLst/>
                    </a:prstGeom>
                  </pic:spPr>
                </pic:pic>
              </a:graphicData>
            </a:graphic>
          </wp:inline>
        </w:drawing>
      </w:r>
    </w:p>
    <w:p w:rsidR="00037E1A" w:rsidRDefault="00037E1A">
      <w:r w:rsidRPr="00037E1A">
        <w:rPr>
          <w:noProof/>
          <w:lang w:eastAsia="tr-TR"/>
        </w:rPr>
        <w:lastRenderedPageBreak/>
        <w:drawing>
          <wp:inline distT="0" distB="0" distL="0" distR="0" wp14:anchorId="69615B85" wp14:editId="61E87ECA">
            <wp:extent cx="5760720" cy="36309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630930"/>
                    </a:xfrm>
                    <a:prstGeom prst="rect">
                      <a:avLst/>
                    </a:prstGeom>
                  </pic:spPr>
                </pic:pic>
              </a:graphicData>
            </a:graphic>
          </wp:inline>
        </w:drawing>
      </w:r>
    </w:p>
    <w:p w:rsidR="00037E1A" w:rsidRDefault="00037E1A">
      <w:r w:rsidRPr="00037E1A">
        <w:rPr>
          <w:noProof/>
          <w:lang w:eastAsia="tr-TR"/>
        </w:rPr>
        <w:drawing>
          <wp:inline distT="0" distB="0" distL="0" distR="0" wp14:anchorId="040E81D9" wp14:editId="30B6883F">
            <wp:extent cx="5760720" cy="33839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383915"/>
                    </a:xfrm>
                    <a:prstGeom prst="rect">
                      <a:avLst/>
                    </a:prstGeom>
                  </pic:spPr>
                </pic:pic>
              </a:graphicData>
            </a:graphic>
          </wp:inline>
        </w:drawing>
      </w:r>
    </w:p>
    <w:p w:rsidR="0094385B" w:rsidRDefault="0094385B">
      <w:r w:rsidRPr="0094385B">
        <w:rPr>
          <w:noProof/>
          <w:lang w:eastAsia="tr-TR"/>
        </w:rPr>
        <w:lastRenderedPageBreak/>
        <w:drawing>
          <wp:inline distT="0" distB="0" distL="0" distR="0" wp14:anchorId="6FF260E7" wp14:editId="11068DF6">
            <wp:extent cx="5760720" cy="2553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553335"/>
                    </a:xfrm>
                    <a:prstGeom prst="rect">
                      <a:avLst/>
                    </a:prstGeom>
                  </pic:spPr>
                </pic:pic>
              </a:graphicData>
            </a:graphic>
          </wp:inline>
        </w:drawing>
      </w:r>
    </w:p>
    <w:p w:rsidR="0094385B" w:rsidRDefault="0094385B">
      <w:r w:rsidRPr="0094385B">
        <w:rPr>
          <w:highlight w:val="yellow"/>
        </w:rPr>
        <w:t>Peek kaydı silmiyor.</w:t>
      </w:r>
    </w:p>
    <w:p w:rsidR="0094385B" w:rsidRDefault="0094385B">
      <w:r>
        <w:t>Örnek yapıyor</w:t>
      </w:r>
    </w:p>
    <w:p w:rsidR="0094385B" w:rsidRDefault="00DE3CC0">
      <w:hyperlink r:id="rId10" w:history="1">
        <w:r w:rsidR="0094385B">
          <w:rPr>
            <w:rStyle w:val="Hyperlink"/>
          </w:rPr>
          <w:t>(375) AZ 204 — Azure Queue Storage Follow Along - YouTube</w:t>
        </w:r>
      </w:hyperlink>
    </w:p>
    <w:p w:rsidR="002F59BB" w:rsidRDefault="002F59BB"/>
    <w:p w:rsidR="002F59BB" w:rsidRDefault="002F59BB">
      <w:r w:rsidRPr="002F59BB">
        <w:rPr>
          <w:noProof/>
          <w:lang w:eastAsia="tr-TR"/>
        </w:rPr>
        <w:drawing>
          <wp:inline distT="0" distB="0" distL="0" distR="0" wp14:anchorId="45864E67" wp14:editId="11F23B9D">
            <wp:extent cx="5760720" cy="3354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354070"/>
                    </a:xfrm>
                    <a:prstGeom prst="rect">
                      <a:avLst/>
                    </a:prstGeom>
                  </pic:spPr>
                </pic:pic>
              </a:graphicData>
            </a:graphic>
          </wp:inline>
        </w:drawing>
      </w:r>
    </w:p>
    <w:p w:rsidR="002F59BB" w:rsidRDefault="002F59BB">
      <w:r w:rsidRPr="002F59BB">
        <w:rPr>
          <w:noProof/>
          <w:lang w:eastAsia="tr-TR"/>
        </w:rPr>
        <w:lastRenderedPageBreak/>
        <w:drawing>
          <wp:inline distT="0" distB="0" distL="0" distR="0" wp14:anchorId="32A664DB" wp14:editId="0B4D3816">
            <wp:extent cx="5760720" cy="3295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95650"/>
                    </a:xfrm>
                    <a:prstGeom prst="rect">
                      <a:avLst/>
                    </a:prstGeom>
                  </pic:spPr>
                </pic:pic>
              </a:graphicData>
            </a:graphic>
          </wp:inline>
        </w:drawing>
      </w:r>
    </w:p>
    <w:p w:rsidR="002F59BB" w:rsidRDefault="002F59BB">
      <w:r w:rsidRPr="002F59BB">
        <w:rPr>
          <w:noProof/>
          <w:lang w:eastAsia="tr-TR"/>
        </w:rPr>
        <w:drawing>
          <wp:inline distT="0" distB="0" distL="0" distR="0" wp14:anchorId="59CE20D5" wp14:editId="6E88EF36">
            <wp:extent cx="5760720" cy="3531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531235"/>
                    </a:xfrm>
                    <a:prstGeom prst="rect">
                      <a:avLst/>
                    </a:prstGeom>
                  </pic:spPr>
                </pic:pic>
              </a:graphicData>
            </a:graphic>
          </wp:inline>
        </w:drawing>
      </w:r>
    </w:p>
    <w:p w:rsidR="002F59BB" w:rsidRDefault="002F59BB">
      <w:r w:rsidRPr="002F59BB">
        <w:rPr>
          <w:noProof/>
          <w:lang w:eastAsia="tr-TR"/>
        </w:rPr>
        <w:lastRenderedPageBreak/>
        <w:drawing>
          <wp:inline distT="0" distB="0" distL="0" distR="0" wp14:anchorId="41BE4859" wp14:editId="166DD731">
            <wp:extent cx="5760720" cy="3354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54070"/>
                    </a:xfrm>
                    <a:prstGeom prst="rect">
                      <a:avLst/>
                    </a:prstGeom>
                  </pic:spPr>
                </pic:pic>
              </a:graphicData>
            </a:graphic>
          </wp:inline>
        </w:drawing>
      </w:r>
    </w:p>
    <w:p w:rsidR="002F59BB" w:rsidRDefault="002F59BB">
      <w:r w:rsidRPr="002F59BB">
        <w:rPr>
          <w:noProof/>
          <w:lang w:eastAsia="tr-TR"/>
        </w:rPr>
        <w:drawing>
          <wp:inline distT="0" distB="0" distL="0" distR="0" wp14:anchorId="33D42D59" wp14:editId="6A020A3B">
            <wp:extent cx="5760720"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86760"/>
                    </a:xfrm>
                    <a:prstGeom prst="rect">
                      <a:avLst/>
                    </a:prstGeom>
                  </pic:spPr>
                </pic:pic>
              </a:graphicData>
            </a:graphic>
          </wp:inline>
        </w:drawing>
      </w:r>
    </w:p>
    <w:p w:rsidR="002F59BB" w:rsidRDefault="002F59BB">
      <w:r w:rsidRPr="002F59BB">
        <w:rPr>
          <w:noProof/>
          <w:lang w:eastAsia="tr-TR"/>
        </w:rPr>
        <w:lastRenderedPageBreak/>
        <w:drawing>
          <wp:inline distT="0" distB="0" distL="0" distR="0" wp14:anchorId="65EDFBDB" wp14:editId="1388C6F1">
            <wp:extent cx="5760720" cy="32092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09290"/>
                    </a:xfrm>
                    <a:prstGeom prst="rect">
                      <a:avLst/>
                    </a:prstGeom>
                  </pic:spPr>
                </pic:pic>
              </a:graphicData>
            </a:graphic>
          </wp:inline>
        </w:drawing>
      </w:r>
    </w:p>
    <w:p w:rsidR="002F59BB" w:rsidRDefault="002F59BB">
      <w:r w:rsidRPr="002F59BB">
        <w:rPr>
          <w:noProof/>
          <w:lang w:eastAsia="tr-TR"/>
        </w:rPr>
        <w:drawing>
          <wp:inline distT="0" distB="0" distL="0" distR="0" wp14:anchorId="7CCEEC6E" wp14:editId="6C1A917B">
            <wp:extent cx="5760720" cy="32340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34055"/>
                    </a:xfrm>
                    <a:prstGeom prst="rect">
                      <a:avLst/>
                    </a:prstGeom>
                  </pic:spPr>
                </pic:pic>
              </a:graphicData>
            </a:graphic>
          </wp:inline>
        </w:drawing>
      </w:r>
    </w:p>
    <w:p w:rsidR="004B4821" w:rsidRDefault="004B4821">
      <w:r w:rsidRPr="004B4821">
        <w:rPr>
          <w:noProof/>
          <w:lang w:eastAsia="tr-TR"/>
        </w:rPr>
        <w:lastRenderedPageBreak/>
        <w:drawing>
          <wp:inline distT="0" distB="0" distL="0" distR="0" wp14:anchorId="0A36F85D" wp14:editId="364EB8F9">
            <wp:extent cx="5760720" cy="3242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2945"/>
                    </a:xfrm>
                    <a:prstGeom prst="rect">
                      <a:avLst/>
                    </a:prstGeom>
                  </pic:spPr>
                </pic:pic>
              </a:graphicData>
            </a:graphic>
          </wp:inline>
        </w:drawing>
      </w:r>
    </w:p>
    <w:p w:rsidR="004B4821" w:rsidRDefault="004B4821">
      <w:r w:rsidRPr="004B4821">
        <w:rPr>
          <w:noProof/>
          <w:lang w:eastAsia="tr-TR"/>
        </w:rPr>
        <w:drawing>
          <wp:inline distT="0" distB="0" distL="0" distR="0" wp14:anchorId="351FC388" wp14:editId="358140FD">
            <wp:extent cx="5760720" cy="33140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314065"/>
                    </a:xfrm>
                    <a:prstGeom prst="rect">
                      <a:avLst/>
                    </a:prstGeom>
                  </pic:spPr>
                </pic:pic>
              </a:graphicData>
            </a:graphic>
          </wp:inline>
        </w:drawing>
      </w:r>
    </w:p>
    <w:p w:rsidR="004B4821" w:rsidRDefault="004B4821">
      <w:r w:rsidRPr="004B4821">
        <w:rPr>
          <w:noProof/>
          <w:lang w:eastAsia="tr-TR"/>
        </w:rPr>
        <w:lastRenderedPageBreak/>
        <w:drawing>
          <wp:inline distT="0" distB="0" distL="0" distR="0" wp14:anchorId="1E471808" wp14:editId="2D9C88CE">
            <wp:extent cx="5760720" cy="36474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47440"/>
                    </a:xfrm>
                    <a:prstGeom prst="rect">
                      <a:avLst/>
                    </a:prstGeom>
                  </pic:spPr>
                </pic:pic>
              </a:graphicData>
            </a:graphic>
          </wp:inline>
        </w:drawing>
      </w:r>
    </w:p>
    <w:p w:rsidR="00384D67" w:rsidRDefault="00384D67">
      <w:r w:rsidRPr="00384D67">
        <w:rPr>
          <w:noProof/>
          <w:lang w:eastAsia="tr-TR"/>
        </w:rPr>
        <w:drawing>
          <wp:inline distT="0" distB="0" distL="0" distR="0" wp14:anchorId="4DEFFBF3" wp14:editId="06AE7BC2">
            <wp:extent cx="5760720" cy="3206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06115"/>
                    </a:xfrm>
                    <a:prstGeom prst="rect">
                      <a:avLst/>
                    </a:prstGeom>
                  </pic:spPr>
                </pic:pic>
              </a:graphicData>
            </a:graphic>
          </wp:inline>
        </w:drawing>
      </w:r>
    </w:p>
    <w:p w:rsidR="00384D67" w:rsidRDefault="00384D67">
      <w:r w:rsidRPr="00384D67">
        <w:rPr>
          <w:highlight w:val="yellow"/>
        </w:rPr>
        <w:t>!!ÖNEMLİ CLI üzerinden mesaj gönderilemiyor. SDK ile programmatic olarak ilerletmek gerek</w:t>
      </w:r>
      <w:r w:rsidRPr="00CD7FB9">
        <w:rPr>
          <w:highlight w:val="yellow"/>
        </w:rPr>
        <w:t>.</w:t>
      </w:r>
      <w:r w:rsidR="00CD7FB9" w:rsidRPr="00CD7FB9">
        <w:rPr>
          <w:highlight w:val="yellow"/>
        </w:rPr>
        <w:t xml:space="preserve"> Storage Queue gibi değil.</w:t>
      </w:r>
    </w:p>
    <w:p w:rsidR="00384D67" w:rsidRDefault="00970E87">
      <w:r>
        <w:t>Örnek Service Bus Queue</w:t>
      </w:r>
    </w:p>
    <w:p w:rsidR="00970E87" w:rsidRDefault="00DE3CC0">
      <w:hyperlink r:id="rId22" w:history="1">
        <w:r w:rsidR="00970E87">
          <w:rPr>
            <w:rStyle w:val="Hyperlink"/>
          </w:rPr>
          <w:t>(376) AZ 204 — Azure Service Bus - Queue - YouTube</w:t>
        </w:r>
      </w:hyperlink>
    </w:p>
    <w:p w:rsidR="00252681" w:rsidRDefault="00252681">
      <w:r>
        <w:t>Örnek Service Bus Topics</w:t>
      </w:r>
    </w:p>
    <w:p w:rsidR="00252681" w:rsidRDefault="00DE3CC0">
      <w:hyperlink r:id="rId23" w:history="1">
        <w:r w:rsidR="00252681">
          <w:rPr>
            <w:rStyle w:val="Hyperlink"/>
          </w:rPr>
          <w:t>AZ 204 — Azure Service Bus - Topics - YouTube</w:t>
        </w:r>
      </w:hyperlink>
    </w:p>
    <w:p w:rsidR="00C266D5" w:rsidRDefault="00C266D5"/>
    <w:p w:rsidR="00220FF4" w:rsidRDefault="00220FF4"/>
    <w:p w:rsidR="00220FF4" w:rsidRPr="00220FF4" w:rsidRDefault="00220FF4" w:rsidP="00220FF4">
      <w:pPr>
        <w:shd w:val="clear" w:color="auto" w:fill="FFFFFF"/>
        <w:spacing w:before="480" w:after="180" w:line="240" w:lineRule="auto"/>
        <w:outlineLvl w:val="1"/>
        <w:rPr>
          <w:rFonts w:ascii="Segoe UI" w:eastAsia="Times New Roman" w:hAnsi="Segoe UI" w:cs="Segoe UI"/>
          <w:b/>
          <w:bCs/>
          <w:color w:val="161616"/>
          <w:sz w:val="36"/>
          <w:szCs w:val="36"/>
          <w:lang w:eastAsia="tr-TR"/>
        </w:rPr>
      </w:pPr>
      <w:r w:rsidRPr="00220FF4">
        <w:rPr>
          <w:rFonts w:ascii="Segoe UI" w:eastAsia="Times New Roman" w:hAnsi="Segoe UI" w:cs="Segoe UI"/>
          <w:b/>
          <w:bCs/>
          <w:color w:val="161616"/>
          <w:sz w:val="36"/>
          <w:szCs w:val="36"/>
          <w:lang w:eastAsia="tr-TR"/>
        </w:rPr>
        <w:t>Consider using Service Bus queues</w:t>
      </w:r>
    </w:p>
    <w:p w:rsidR="00220FF4" w:rsidRPr="00220FF4" w:rsidRDefault="00220FF4" w:rsidP="00220FF4">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220FF4">
        <w:rPr>
          <w:rFonts w:ascii="Segoe UI" w:eastAsia="Times New Roman" w:hAnsi="Segoe UI" w:cs="Segoe UI"/>
          <w:color w:val="161616"/>
          <w:sz w:val="24"/>
          <w:szCs w:val="24"/>
          <w:lang w:eastAsia="tr-TR"/>
        </w:rPr>
        <w:t>As a solution architect/developer, </w:t>
      </w:r>
      <w:r w:rsidRPr="00220FF4">
        <w:rPr>
          <w:rFonts w:ascii="Segoe UI" w:eastAsia="Times New Roman" w:hAnsi="Segoe UI" w:cs="Segoe UI"/>
          <w:b/>
          <w:bCs/>
          <w:color w:val="161616"/>
          <w:sz w:val="24"/>
          <w:szCs w:val="24"/>
          <w:lang w:eastAsia="tr-TR"/>
        </w:rPr>
        <w:t>you should consider using Service Bus queues</w:t>
      </w:r>
      <w:r w:rsidRPr="00220FF4">
        <w:rPr>
          <w:rFonts w:ascii="Segoe UI" w:eastAsia="Times New Roman" w:hAnsi="Segoe UI" w:cs="Segoe UI"/>
          <w:color w:val="161616"/>
          <w:sz w:val="24"/>
          <w:szCs w:val="24"/>
          <w:lang w:eastAsia="tr-TR"/>
        </w:rPr>
        <w:t> when:</w:t>
      </w:r>
    </w:p>
    <w:p w:rsidR="00220FF4" w:rsidRPr="00220FF4" w:rsidRDefault="00220FF4" w:rsidP="00220FF4">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220FF4">
        <w:rPr>
          <w:rFonts w:ascii="Segoe UI" w:eastAsia="Times New Roman" w:hAnsi="Segoe UI" w:cs="Segoe UI"/>
          <w:color w:val="161616"/>
          <w:sz w:val="24"/>
          <w:szCs w:val="24"/>
          <w:lang w:eastAsia="tr-TR"/>
        </w:rPr>
        <w:t>Your solution needs to receive messages without having to poll the queue. With Service Bus, you can achieve it by using a long-polling receive operation using the TCP-based protocols that Service Bus supports.</w:t>
      </w:r>
    </w:p>
    <w:p w:rsidR="00220FF4" w:rsidRPr="00220FF4" w:rsidRDefault="00220FF4" w:rsidP="00220FF4">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220FF4">
        <w:rPr>
          <w:rFonts w:ascii="Segoe UI" w:eastAsia="Times New Roman" w:hAnsi="Segoe UI" w:cs="Segoe UI"/>
          <w:color w:val="161616"/>
          <w:sz w:val="24"/>
          <w:szCs w:val="24"/>
          <w:lang w:eastAsia="tr-TR"/>
        </w:rPr>
        <w:t>Your solution requires the queue to provide a guaranteed first-in-first-out (FIFO) ordered delivery.</w:t>
      </w:r>
    </w:p>
    <w:p w:rsidR="00220FF4" w:rsidRPr="00220FF4" w:rsidRDefault="00220FF4" w:rsidP="00220FF4">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220FF4">
        <w:rPr>
          <w:rFonts w:ascii="Segoe UI" w:eastAsia="Times New Roman" w:hAnsi="Segoe UI" w:cs="Segoe UI"/>
          <w:color w:val="161616"/>
          <w:sz w:val="24"/>
          <w:szCs w:val="24"/>
          <w:lang w:eastAsia="tr-TR"/>
        </w:rPr>
        <w:t>Your solution needs to support automatic duplicate detection.</w:t>
      </w:r>
    </w:p>
    <w:p w:rsidR="00220FF4" w:rsidRPr="00220FF4" w:rsidRDefault="00220FF4" w:rsidP="00220FF4">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220FF4">
        <w:rPr>
          <w:rFonts w:ascii="Segoe UI" w:eastAsia="Times New Roman" w:hAnsi="Segoe UI" w:cs="Segoe UI"/>
          <w:color w:val="161616"/>
          <w:sz w:val="24"/>
          <w:szCs w:val="24"/>
          <w:lang w:eastAsia="tr-TR"/>
        </w:rPr>
        <w:t>You want your application to process messages as parallel long-running streams (messages are associated with a stream using the </w:t>
      </w:r>
      <w:r w:rsidRPr="00220FF4">
        <w:rPr>
          <w:rFonts w:ascii="Segoe UI" w:eastAsia="Times New Roman" w:hAnsi="Segoe UI" w:cs="Segoe UI"/>
          <w:b/>
          <w:bCs/>
          <w:color w:val="161616"/>
          <w:sz w:val="24"/>
          <w:szCs w:val="24"/>
          <w:lang w:eastAsia="tr-TR"/>
        </w:rPr>
        <w:t>session ID</w:t>
      </w:r>
      <w:r w:rsidRPr="00220FF4">
        <w:rPr>
          <w:rFonts w:ascii="Segoe UI" w:eastAsia="Times New Roman" w:hAnsi="Segoe UI" w:cs="Segoe UI"/>
          <w:color w:val="161616"/>
          <w:sz w:val="24"/>
          <w:szCs w:val="24"/>
          <w:lang w:eastAsia="tr-TR"/>
        </w:rPr>
        <w:t> property on the message). In this model, each node in the consuming application competes for streams, as opposed to messages. When a stream is given to a consuming node, the node can examine the state of the application stream state using transactions.</w:t>
      </w:r>
    </w:p>
    <w:p w:rsidR="00220FF4" w:rsidRPr="00220FF4" w:rsidRDefault="00220FF4" w:rsidP="00220FF4">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220FF4">
        <w:rPr>
          <w:rFonts w:ascii="Segoe UI" w:eastAsia="Times New Roman" w:hAnsi="Segoe UI" w:cs="Segoe UI"/>
          <w:color w:val="161616"/>
          <w:sz w:val="24"/>
          <w:szCs w:val="24"/>
          <w:lang w:eastAsia="tr-TR"/>
        </w:rPr>
        <w:t>Your solution requires transactional behavior and atomicity when sending or receiving multiple messages from a queue.</w:t>
      </w:r>
    </w:p>
    <w:p w:rsidR="00220FF4" w:rsidRPr="00220FF4" w:rsidRDefault="00220FF4" w:rsidP="00220FF4">
      <w:pPr>
        <w:numPr>
          <w:ilvl w:val="0"/>
          <w:numId w:val="1"/>
        </w:numPr>
        <w:shd w:val="clear" w:color="auto" w:fill="FFFFFF"/>
        <w:spacing w:after="0" w:line="240" w:lineRule="auto"/>
        <w:ind w:left="570"/>
        <w:rPr>
          <w:rFonts w:ascii="Segoe UI" w:eastAsia="Times New Roman" w:hAnsi="Segoe UI" w:cs="Segoe UI"/>
          <w:color w:val="161616"/>
          <w:sz w:val="24"/>
          <w:szCs w:val="24"/>
          <w:lang w:eastAsia="tr-TR"/>
        </w:rPr>
      </w:pPr>
      <w:r w:rsidRPr="00220FF4">
        <w:rPr>
          <w:rFonts w:ascii="Segoe UI" w:eastAsia="Times New Roman" w:hAnsi="Segoe UI" w:cs="Segoe UI"/>
          <w:color w:val="161616"/>
          <w:sz w:val="24"/>
          <w:szCs w:val="24"/>
          <w:lang w:eastAsia="tr-TR"/>
        </w:rPr>
        <w:t>Your application handles messages that can exceed 64 KB but won't likely approach the 256-KB limit.</w:t>
      </w:r>
    </w:p>
    <w:p w:rsidR="00220FF4" w:rsidRPr="00220FF4" w:rsidRDefault="00220FF4" w:rsidP="00220FF4">
      <w:pPr>
        <w:shd w:val="clear" w:color="auto" w:fill="FFFFFF"/>
        <w:spacing w:before="480" w:after="180" w:line="240" w:lineRule="auto"/>
        <w:outlineLvl w:val="1"/>
        <w:rPr>
          <w:rFonts w:ascii="Segoe UI" w:eastAsia="Times New Roman" w:hAnsi="Segoe UI" w:cs="Segoe UI"/>
          <w:b/>
          <w:bCs/>
          <w:color w:val="161616"/>
          <w:sz w:val="36"/>
          <w:szCs w:val="36"/>
          <w:lang w:eastAsia="tr-TR"/>
        </w:rPr>
      </w:pPr>
      <w:r w:rsidRPr="00220FF4">
        <w:rPr>
          <w:rFonts w:ascii="Segoe UI" w:eastAsia="Times New Roman" w:hAnsi="Segoe UI" w:cs="Segoe UI"/>
          <w:b/>
          <w:bCs/>
          <w:color w:val="161616"/>
          <w:sz w:val="36"/>
          <w:szCs w:val="36"/>
          <w:lang w:eastAsia="tr-TR"/>
        </w:rPr>
        <w:t>Consider using Storage queues</w:t>
      </w:r>
    </w:p>
    <w:p w:rsidR="00220FF4" w:rsidRPr="00220FF4" w:rsidRDefault="00220FF4" w:rsidP="00220FF4">
      <w:pPr>
        <w:shd w:val="clear" w:color="auto" w:fill="FFFFFF"/>
        <w:spacing w:before="100" w:beforeAutospacing="1" w:after="100" w:afterAutospacing="1" w:line="240" w:lineRule="auto"/>
        <w:rPr>
          <w:rFonts w:ascii="Segoe UI" w:eastAsia="Times New Roman" w:hAnsi="Segoe UI" w:cs="Segoe UI"/>
          <w:color w:val="161616"/>
          <w:sz w:val="24"/>
          <w:szCs w:val="24"/>
          <w:lang w:eastAsia="tr-TR"/>
        </w:rPr>
      </w:pPr>
      <w:r w:rsidRPr="00220FF4">
        <w:rPr>
          <w:rFonts w:ascii="Segoe UI" w:eastAsia="Times New Roman" w:hAnsi="Segoe UI" w:cs="Segoe UI"/>
          <w:color w:val="161616"/>
          <w:sz w:val="24"/>
          <w:szCs w:val="24"/>
          <w:lang w:eastAsia="tr-TR"/>
        </w:rPr>
        <w:t>As a solution architect/developer, </w:t>
      </w:r>
      <w:r w:rsidRPr="00220FF4">
        <w:rPr>
          <w:rFonts w:ascii="Segoe UI" w:eastAsia="Times New Roman" w:hAnsi="Segoe UI" w:cs="Segoe UI"/>
          <w:b/>
          <w:bCs/>
          <w:color w:val="161616"/>
          <w:sz w:val="24"/>
          <w:szCs w:val="24"/>
          <w:lang w:eastAsia="tr-TR"/>
        </w:rPr>
        <w:t>you should consider using Storage queues</w:t>
      </w:r>
      <w:r w:rsidRPr="00220FF4">
        <w:rPr>
          <w:rFonts w:ascii="Segoe UI" w:eastAsia="Times New Roman" w:hAnsi="Segoe UI" w:cs="Segoe UI"/>
          <w:color w:val="161616"/>
          <w:sz w:val="24"/>
          <w:szCs w:val="24"/>
          <w:lang w:eastAsia="tr-TR"/>
        </w:rPr>
        <w:t> when:</w:t>
      </w:r>
    </w:p>
    <w:p w:rsidR="00220FF4" w:rsidRPr="00220FF4" w:rsidRDefault="00220FF4" w:rsidP="00220FF4">
      <w:pPr>
        <w:numPr>
          <w:ilvl w:val="0"/>
          <w:numId w:val="2"/>
        </w:numPr>
        <w:shd w:val="clear" w:color="auto" w:fill="FFFFFF"/>
        <w:spacing w:after="0" w:line="240" w:lineRule="auto"/>
        <w:ind w:left="570"/>
        <w:rPr>
          <w:rFonts w:ascii="Segoe UI" w:eastAsia="Times New Roman" w:hAnsi="Segoe UI" w:cs="Segoe UI"/>
          <w:color w:val="161616"/>
          <w:sz w:val="24"/>
          <w:szCs w:val="24"/>
          <w:lang w:eastAsia="tr-TR"/>
        </w:rPr>
      </w:pPr>
      <w:r w:rsidRPr="00220FF4">
        <w:rPr>
          <w:rFonts w:ascii="Segoe UI" w:eastAsia="Times New Roman" w:hAnsi="Segoe UI" w:cs="Segoe UI"/>
          <w:color w:val="161616"/>
          <w:sz w:val="24"/>
          <w:szCs w:val="24"/>
          <w:lang w:eastAsia="tr-TR"/>
        </w:rPr>
        <w:t>Your application must store over 80 gigabytes of messages in a queue.</w:t>
      </w:r>
    </w:p>
    <w:p w:rsidR="00220FF4" w:rsidRPr="00220FF4" w:rsidRDefault="00220FF4" w:rsidP="00220FF4">
      <w:pPr>
        <w:numPr>
          <w:ilvl w:val="0"/>
          <w:numId w:val="2"/>
        </w:numPr>
        <w:shd w:val="clear" w:color="auto" w:fill="FFFFFF"/>
        <w:spacing w:after="0" w:line="240" w:lineRule="auto"/>
        <w:ind w:left="570"/>
        <w:rPr>
          <w:rFonts w:ascii="Segoe UI" w:eastAsia="Times New Roman" w:hAnsi="Segoe UI" w:cs="Segoe UI"/>
          <w:color w:val="161616"/>
          <w:sz w:val="24"/>
          <w:szCs w:val="24"/>
          <w:lang w:eastAsia="tr-TR"/>
        </w:rPr>
      </w:pPr>
      <w:r w:rsidRPr="00220FF4">
        <w:rPr>
          <w:rFonts w:ascii="Segoe UI" w:eastAsia="Times New Roman" w:hAnsi="Segoe UI" w:cs="Segoe UI"/>
          <w:color w:val="161616"/>
          <w:sz w:val="24"/>
          <w:szCs w:val="24"/>
          <w:lang w:eastAsia="tr-TR"/>
        </w:rPr>
        <w:t>Your application wants to track progress for processing a message in the queue. It's useful if the worker processing a message crashes. Another worker can then use that information to continue from where the prior worker left off.</w:t>
      </w:r>
    </w:p>
    <w:p w:rsidR="00220FF4" w:rsidRPr="00220FF4" w:rsidRDefault="00220FF4" w:rsidP="00220FF4">
      <w:pPr>
        <w:numPr>
          <w:ilvl w:val="0"/>
          <w:numId w:val="2"/>
        </w:numPr>
        <w:shd w:val="clear" w:color="auto" w:fill="FFFFFF"/>
        <w:spacing w:after="0" w:line="240" w:lineRule="auto"/>
        <w:ind w:left="570"/>
        <w:rPr>
          <w:rFonts w:ascii="Segoe UI" w:eastAsia="Times New Roman" w:hAnsi="Segoe UI" w:cs="Segoe UI"/>
          <w:color w:val="161616"/>
          <w:sz w:val="24"/>
          <w:szCs w:val="24"/>
          <w:lang w:eastAsia="tr-TR"/>
        </w:rPr>
      </w:pPr>
      <w:r w:rsidRPr="00220FF4">
        <w:rPr>
          <w:rFonts w:ascii="Segoe UI" w:eastAsia="Times New Roman" w:hAnsi="Segoe UI" w:cs="Segoe UI"/>
          <w:color w:val="161616"/>
          <w:sz w:val="24"/>
          <w:szCs w:val="24"/>
          <w:lang w:eastAsia="tr-TR"/>
        </w:rPr>
        <w:t>You require server side logs of all of the transactions executed against your queues.</w:t>
      </w:r>
    </w:p>
    <w:p w:rsidR="00220FF4" w:rsidRDefault="00220FF4" w:rsidP="00220FF4">
      <w:pPr>
        <w:pStyle w:val="Heading1"/>
        <w:shd w:val="clear" w:color="auto" w:fill="FFFFFF"/>
        <w:spacing w:before="0"/>
        <w:rPr>
          <w:rFonts w:ascii="Segoe UI" w:hAnsi="Segoe UI" w:cs="Segoe UI"/>
          <w:color w:val="161616"/>
        </w:rPr>
      </w:pPr>
      <w:r>
        <w:rPr>
          <w:rFonts w:ascii="Segoe UI" w:hAnsi="Segoe UI" w:cs="Segoe UI"/>
          <w:color w:val="161616"/>
        </w:rPr>
        <w:t>Explore Azure Service Bus</w:t>
      </w:r>
    </w:p>
    <w:p w:rsidR="00220FF4" w:rsidRDefault="00220FF4">
      <w:pPr>
        <w:rPr>
          <w:rFonts w:ascii="Segoe UI" w:hAnsi="Segoe UI" w:cs="Segoe UI"/>
          <w:color w:val="161616"/>
          <w:shd w:val="clear" w:color="auto" w:fill="FFFFFF"/>
        </w:rPr>
      </w:pPr>
      <w:r>
        <w:rPr>
          <w:rFonts w:ascii="Segoe UI" w:hAnsi="Segoe UI" w:cs="Segoe UI"/>
          <w:color w:val="161616"/>
          <w:shd w:val="clear" w:color="auto" w:fill="FFFFFF"/>
        </w:rPr>
        <w:t>Microsoft Azure Service Bus is a fully managed enterprise integration message broker. Service Bus can decouple applications and services. Data is transferred between different applications and services using </w:t>
      </w:r>
      <w:r>
        <w:rPr>
          <w:rStyle w:val="Strong"/>
          <w:rFonts w:ascii="Segoe UI" w:hAnsi="Segoe UI" w:cs="Segoe UI"/>
          <w:color w:val="161616"/>
          <w:shd w:val="clear" w:color="auto" w:fill="FFFFFF"/>
        </w:rPr>
        <w:t>messages</w:t>
      </w:r>
      <w:r>
        <w:rPr>
          <w:rFonts w:ascii="Segoe UI" w:hAnsi="Segoe UI" w:cs="Segoe UI"/>
          <w:color w:val="161616"/>
          <w:shd w:val="clear" w:color="auto" w:fill="FFFFFF"/>
        </w:rPr>
        <w:t>. A message is a container decorated with metadata, and contains data. The data can be any kind of information, including structured data encoded with the common formats such as the following ones: JSON, XML, Apache Avro, Plain Text.</w:t>
      </w:r>
    </w:p>
    <w:p w:rsidR="00220FF4" w:rsidRPr="00220FF4" w:rsidRDefault="00220FF4" w:rsidP="00220FF4">
      <w:pPr>
        <w:numPr>
          <w:ilvl w:val="0"/>
          <w:numId w:val="3"/>
        </w:numPr>
        <w:shd w:val="clear" w:color="auto" w:fill="FFFFFF"/>
        <w:spacing w:after="0" w:line="240" w:lineRule="auto"/>
        <w:ind w:left="570"/>
        <w:rPr>
          <w:rFonts w:ascii="Segoe UI" w:eastAsia="Times New Roman" w:hAnsi="Segoe UI" w:cs="Segoe UI"/>
          <w:color w:val="161616"/>
          <w:sz w:val="20"/>
          <w:szCs w:val="20"/>
          <w:lang w:eastAsia="tr-TR"/>
        </w:rPr>
      </w:pPr>
      <w:r w:rsidRPr="00220FF4">
        <w:rPr>
          <w:rFonts w:ascii="Segoe UI" w:eastAsia="Times New Roman" w:hAnsi="Segoe UI" w:cs="Segoe UI"/>
          <w:i/>
          <w:iCs/>
          <w:color w:val="161616"/>
          <w:sz w:val="20"/>
          <w:szCs w:val="20"/>
          <w:lang w:eastAsia="tr-TR"/>
        </w:rPr>
        <w:lastRenderedPageBreak/>
        <w:t>Messaging</w:t>
      </w:r>
      <w:r w:rsidRPr="00220FF4">
        <w:rPr>
          <w:rFonts w:ascii="Segoe UI" w:eastAsia="Times New Roman" w:hAnsi="Segoe UI" w:cs="Segoe UI"/>
          <w:color w:val="161616"/>
          <w:sz w:val="20"/>
          <w:szCs w:val="20"/>
          <w:lang w:eastAsia="tr-TR"/>
        </w:rPr>
        <w:t>. Transfer business data, such as sales or purchase orders, journals, or inventory movements.</w:t>
      </w:r>
    </w:p>
    <w:p w:rsidR="00220FF4" w:rsidRPr="00220FF4" w:rsidRDefault="00220FF4" w:rsidP="00220FF4">
      <w:pPr>
        <w:numPr>
          <w:ilvl w:val="0"/>
          <w:numId w:val="3"/>
        </w:numPr>
        <w:shd w:val="clear" w:color="auto" w:fill="FFFFFF"/>
        <w:spacing w:after="0" w:line="240" w:lineRule="auto"/>
        <w:ind w:left="570"/>
        <w:rPr>
          <w:rFonts w:ascii="Segoe UI" w:eastAsia="Times New Roman" w:hAnsi="Segoe UI" w:cs="Segoe UI"/>
          <w:color w:val="161616"/>
          <w:sz w:val="20"/>
          <w:szCs w:val="20"/>
          <w:lang w:eastAsia="tr-TR"/>
        </w:rPr>
      </w:pPr>
      <w:r w:rsidRPr="00220FF4">
        <w:rPr>
          <w:rFonts w:ascii="Segoe UI" w:eastAsia="Times New Roman" w:hAnsi="Segoe UI" w:cs="Segoe UI"/>
          <w:i/>
          <w:iCs/>
          <w:color w:val="161616"/>
          <w:sz w:val="20"/>
          <w:szCs w:val="20"/>
          <w:lang w:eastAsia="tr-TR"/>
        </w:rPr>
        <w:t>Decouple applications</w:t>
      </w:r>
      <w:r w:rsidRPr="00220FF4">
        <w:rPr>
          <w:rFonts w:ascii="Segoe UI" w:eastAsia="Times New Roman" w:hAnsi="Segoe UI" w:cs="Segoe UI"/>
          <w:color w:val="161616"/>
          <w:sz w:val="20"/>
          <w:szCs w:val="20"/>
          <w:lang w:eastAsia="tr-TR"/>
        </w:rPr>
        <w:t>. Improve reliability and scalability of applications and services. Client and service don't have to be online at the same time.</w:t>
      </w:r>
    </w:p>
    <w:p w:rsidR="00220FF4" w:rsidRPr="00220FF4" w:rsidRDefault="00220FF4" w:rsidP="00220FF4">
      <w:pPr>
        <w:numPr>
          <w:ilvl w:val="0"/>
          <w:numId w:val="3"/>
        </w:numPr>
        <w:shd w:val="clear" w:color="auto" w:fill="FFFFFF"/>
        <w:spacing w:after="0" w:line="240" w:lineRule="auto"/>
        <w:ind w:left="570"/>
        <w:rPr>
          <w:rFonts w:ascii="Segoe UI" w:eastAsia="Times New Roman" w:hAnsi="Segoe UI" w:cs="Segoe UI"/>
          <w:color w:val="161616"/>
          <w:sz w:val="20"/>
          <w:szCs w:val="20"/>
          <w:lang w:eastAsia="tr-TR"/>
        </w:rPr>
      </w:pPr>
      <w:r w:rsidRPr="00220FF4">
        <w:rPr>
          <w:rFonts w:ascii="Segoe UI" w:eastAsia="Times New Roman" w:hAnsi="Segoe UI" w:cs="Segoe UI"/>
          <w:i/>
          <w:iCs/>
          <w:color w:val="161616"/>
          <w:sz w:val="20"/>
          <w:szCs w:val="20"/>
          <w:lang w:eastAsia="tr-TR"/>
        </w:rPr>
        <w:t>Topics and subscriptions</w:t>
      </w:r>
      <w:r w:rsidRPr="00220FF4">
        <w:rPr>
          <w:rFonts w:ascii="Segoe UI" w:eastAsia="Times New Roman" w:hAnsi="Segoe UI" w:cs="Segoe UI"/>
          <w:color w:val="161616"/>
          <w:sz w:val="20"/>
          <w:szCs w:val="20"/>
          <w:lang w:eastAsia="tr-TR"/>
        </w:rPr>
        <w:t>. Enable 1:</w:t>
      </w:r>
      <w:r w:rsidRPr="00220FF4">
        <w:rPr>
          <w:rFonts w:ascii="Segoe UI" w:eastAsia="Times New Roman" w:hAnsi="Segoe UI" w:cs="Segoe UI"/>
          <w:i/>
          <w:iCs/>
          <w:color w:val="161616"/>
          <w:sz w:val="20"/>
          <w:szCs w:val="20"/>
          <w:lang w:eastAsia="tr-TR"/>
        </w:rPr>
        <w:t>n</w:t>
      </w:r>
      <w:r w:rsidRPr="00220FF4">
        <w:rPr>
          <w:rFonts w:ascii="Segoe UI" w:eastAsia="Times New Roman" w:hAnsi="Segoe UI" w:cs="Segoe UI"/>
          <w:color w:val="161616"/>
          <w:sz w:val="20"/>
          <w:szCs w:val="20"/>
          <w:lang w:eastAsia="tr-TR"/>
        </w:rPr>
        <w:t> relationships between publishers and subscribers.</w:t>
      </w:r>
    </w:p>
    <w:p w:rsidR="00220FF4" w:rsidRDefault="00220FF4" w:rsidP="00220FF4">
      <w:pPr>
        <w:numPr>
          <w:ilvl w:val="0"/>
          <w:numId w:val="3"/>
        </w:numPr>
        <w:shd w:val="clear" w:color="auto" w:fill="FFFFFF"/>
        <w:spacing w:after="0" w:line="240" w:lineRule="auto"/>
        <w:ind w:left="570"/>
        <w:rPr>
          <w:rFonts w:ascii="Segoe UI" w:eastAsia="Times New Roman" w:hAnsi="Segoe UI" w:cs="Segoe UI"/>
          <w:color w:val="161616"/>
          <w:sz w:val="20"/>
          <w:szCs w:val="20"/>
          <w:lang w:eastAsia="tr-TR"/>
        </w:rPr>
      </w:pPr>
      <w:r w:rsidRPr="00220FF4">
        <w:rPr>
          <w:rFonts w:ascii="Segoe UI" w:eastAsia="Times New Roman" w:hAnsi="Segoe UI" w:cs="Segoe UI"/>
          <w:i/>
          <w:iCs/>
          <w:color w:val="161616"/>
          <w:sz w:val="20"/>
          <w:szCs w:val="20"/>
          <w:lang w:eastAsia="tr-TR"/>
        </w:rPr>
        <w:t>Message sessions</w:t>
      </w:r>
      <w:r w:rsidRPr="00220FF4">
        <w:rPr>
          <w:rFonts w:ascii="Segoe UI" w:eastAsia="Times New Roman" w:hAnsi="Segoe UI" w:cs="Segoe UI"/>
          <w:color w:val="161616"/>
          <w:sz w:val="20"/>
          <w:szCs w:val="20"/>
          <w:lang w:eastAsia="tr-TR"/>
        </w:rPr>
        <w:t>. Implement workflows that require message ordering or message deferral.</w:t>
      </w:r>
    </w:p>
    <w:p w:rsidR="00220FF4" w:rsidRDefault="00220FF4" w:rsidP="00220FF4">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Service Bus tiers</w:t>
      </w:r>
    </w:p>
    <w:p w:rsidR="00220FF4" w:rsidRDefault="00220FF4" w:rsidP="00220FF4">
      <w:pPr>
        <w:pStyle w:val="NormalWeb"/>
        <w:shd w:val="clear" w:color="auto" w:fill="FFFFFF"/>
        <w:rPr>
          <w:rFonts w:ascii="Segoe UI" w:hAnsi="Segoe UI" w:cs="Segoe UI"/>
          <w:color w:val="161616"/>
        </w:rPr>
      </w:pPr>
      <w:r>
        <w:rPr>
          <w:rFonts w:ascii="Segoe UI" w:hAnsi="Segoe UI" w:cs="Segoe UI"/>
          <w:color w:val="161616"/>
        </w:rPr>
        <w:t>Service Bus offers a standard and premium tier. The </w:t>
      </w:r>
      <w:r>
        <w:rPr>
          <w:rStyle w:val="Emphasis"/>
          <w:rFonts w:ascii="Segoe UI" w:hAnsi="Segoe UI" w:cs="Segoe UI"/>
          <w:color w:val="161616"/>
        </w:rPr>
        <w:t>premium</w:t>
      </w:r>
      <w:r>
        <w:rPr>
          <w:rFonts w:ascii="Segoe UI" w:hAnsi="Segoe UI" w:cs="Segoe UI"/>
          <w:color w:val="161616"/>
        </w:rPr>
        <w:t> tier of Service Bus Messaging addresses common customer requests around scale, performance, and availability for mission-critical applications. The premium tier is recommended for production scenarios. Although the feature sets are nearly identical, these two tiers of Service Bus Messaging are designed to serve different use cases.</w:t>
      </w:r>
    </w:p>
    <w:p w:rsidR="00220FF4" w:rsidRDefault="00220FF4" w:rsidP="00220FF4">
      <w:pPr>
        <w:pStyle w:val="NormalWeb"/>
        <w:shd w:val="clear" w:color="auto" w:fill="FFFFFF"/>
        <w:rPr>
          <w:rFonts w:ascii="Segoe UI" w:hAnsi="Segoe UI" w:cs="Segoe UI"/>
          <w:color w:val="161616"/>
        </w:rPr>
      </w:pPr>
      <w:r>
        <w:rPr>
          <w:rFonts w:ascii="Segoe UI" w:hAnsi="Segoe UI" w:cs="Segoe UI"/>
          <w:color w:val="161616"/>
        </w:rPr>
        <w:t>Some high-level differences are highlighted in the following table.</w:t>
      </w:r>
    </w:p>
    <w:tbl>
      <w:tblPr>
        <w:tblW w:w="12941" w:type="dxa"/>
        <w:tblCellMar>
          <w:top w:w="15" w:type="dxa"/>
          <w:left w:w="15" w:type="dxa"/>
          <w:bottom w:w="15" w:type="dxa"/>
          <w:right w:w="15" w:type="dxa"/>
        </w:tblCellMar>
        <w:tblLook w:val="04A0" w:firstRow="1" w:lastRow="0" w:firstColumn="1" w:lastColumn="0" w:noHBand="0" w:noVBand="1"/>
      </w:tblPr>
      <w:tblGrid>
        <w:gridCol w:w="7300"/>
        <w:gridCol w:w="5641"/>
      </w:tblGrid>
      <w:tr w:rsidR="00220FF4" w:rsidTr="00220FF4">
        <w:trPr>
          <w:tblHeader/>
        </w:trPr>
        <w:tc>
          <w:tcPr>
            <w:tcW w:w="0" w:type="auto"/>
            <w:hideMark/>
          </w:tcPr>
          <w:p w:rsidR="00220FF4" w:rsidRDefault="00220FF4">
            <w:pPr>
              <w:rPr>
                <w:rFonts w:ascii="Times New Roman" w:hAnsi="Times New Roman" w:cs="Times New Roman"/>
                <w:b/>
                <w:bCs/>
              </w:rPr>
            </w:pPr>
            <w:r>
              <w:rPr>
                <w:b/>
                <w:bCs/>
              </w:rPr>
              <w:t>Premium</w:t>
            </w:r>
          </w:p>
        </w:tc>
        <w:tc>
          <w:tcPr>
            <w:tcW w:w="0" w:type="auto"/>
            <w:hideMark/>
          </w:tcPr>
          <w:p w:rsidR="00220FF4" w:rsidRDefault="00220FF4">
            <w:pPr>
              <w:rPr>
                <w:b/>
                <w:bCs/>
              </w:rPr>
            </w:pPr>
            <w:r>
              <w:rPr>
                <w:b/>
                <w:bCs/>
              </w:rPr>
              <w:t>Standard</w:t>
            </w:r>
          </w:p>
        </w:tc>
      </w:tr>
      <w:tr w:rsidR="00220FF4" w:rsidTr="00220FF4">
        <w:tc>
          <w:tcPr>
            <w:tcW w:w="0" w:type="auto"/>
            <w:hideMark/>
          </w:tcPr>
          <w:p w:rsidR="00220FF4" w:rsidRDefault="00220FF4">
            <w:r>
              <w:t>High throughput</w:t>
            </w:r>
          </w:p>
        </w:tc>
        <w:tc>
          <w:tcPr>
            <w:tcW w:w="0" w:type="auto"/>
            <w:hideMark/>
          </w:tcPr>
          <w:p w:rsidR="00220FF4" w:rsidRDefault="00220FF4">
            <w:r>
              <w:t>Variable throughput</w:t>
            </w:r>
          </w:p>
        </w:tc>
      </w:tr>
      <w:tr w:rsidR="00220FF4" w:rsidTr="00220FF4">
        <w:tc>
          <w:tcPr>
            <w:tcW w:w="0" w:type="auto"/>
            <w:hideMark/>
          </w:tcPr>
          <w:p w:rsidR="00220FF4" w:rsidRDefault="00220FF4">
            <w:r>
              <w:t>Predictable performance</w:t>
            </w:r>
          </w:p>
        </w:tc>
        <w:tc>
          <w:tcPr>
            <w:tcW w:w="0" w:type="auto"/>
            <w:hideMark/>
          </w:tcPr>
          <w:p w:rsidR="00220FF4" w:rsidRDefault="00220FF4">
            <w:r>
              <w:t>Variable latency</w:t>
            </w:r>
          </w:p>
        </w:tc>
      </w:tr>
      <w:tr w:rsidR="00220FF4" w:rsidTr="00220FF4">
        <w:tc>
          <w:tcPr>
            <w:tcW w:w="0" w:type="auto"/>
            <w:hideMark/>
          </w:tcPr>
          <w:p w:rsidR="00220FF4" w:rsidRDefault="00220FF4">
            <w:r>
              <w:t>Fixed pricing</w:t>
            </w:r>
          </w:p>
        </w:tc>
        <w:tc>
          <w:tcPr>
            <w:tcW w:w="0" w:type="auto"/>
            <w:hideMark/>
          </w:tcPr>
          <w:p w:rsidR="00220FF4" w:rsidRDefault="00220FF4">
            <w:r>
              <w:t>Pay as you go variable pricing</w:t>
            </w:r>
          </w:p>
        </w:tc>
      </w:tr>
      <w:tr w:rsidR="00220FF4" w:rsidTr="00220FF4">
        <w:tc>
          <w:tcPr>
            <w:tcW w:w="0" w:type="auto"/>
            <w:hideMark/>
          </w:tcPr>
          <w:p w:rsidR="00220FF4" w:rsidRDefault="00220FF4">
            <w:r>
              <w:t>Ability to scale workload up and down</w:t>
            </w:r>
          </w:p>
        </w:tc>
        <w:tc>
          <w:tcPr>
            <w:tcW w:w="0" w:type="auto"/>
            <w:hideMark/>
          </w:tcPr>
          <w:p w:rsidR="00220FF4" w:rsidRDefault="00220FF4">
            <w:r>
              <w:t>N/A</w:t>
            </w:r>
          </w:p>
        </w:tc>
      </w:tr>
      <w:tr w:rsidR="00220FF4" w:rsidTr="00220FF4">
        <w:tc>
          <w:tcPr>
            <w:tcW w:w="0" w:type="auto"/>
            <w:hideMark/>
          </w:tcPr>
          <w:p w:rsidR="00220FF4" w:rsidRDefault="00220FF4">
            <w:r>
              <w:t>Message size up to 100 MB</w:t>
            </w:r>
          </w:p>
        </w:tc>
        <w:tc>
          <w:tcPr>
            <w:tcW w:w="0" w:type="auto"/>
            <w:hideMark/>
          </w:tcPr>
          <w:p w:rsidR="00220FF4" w:rsidRDefault="00220FF4">
            <w:r>
              <w:t>Message size up to 256 KB</w:t>
            </w:r>
          </w:p>
        </w:tc>
      </w:tr>
    </w:tbl>
    <w:p w:rsidR="00220FF4" w:rsidRDefault="00220FF4" w:rsidP="00865700">
      <w:pPr>
        <w:shd w:val="clear" w:color="auto" w:fill="FFFFFF"/>
        <w:spacing w:after="0" w:line="240" w:lineRule="auto"/>
        <w:rPr>
          <w:rFonts w:ascii="Segoe UI" w:eastAsia="Times New Roman" w:hAnsi="Segoe UI" w:cs="Segoe UI"/>
          <w:color w:val="161616"/>
          <w:sz w:val="20"/>
          <w:szCs w:val="20"/>
          <w:lang w:eastAsia="tr-TR"/>
        </w:rPr>
      </w:pPr>
    </w:p>
    <w:p w:rsidR="00865700" w:rsidRDefault="00865700" w:rsidP="00865700">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Advanced features</w:t>
      </w:r>
    </w:p>
    <w:p w:rsidR="00865700" w:rsidRDefault="00865700" w:rsidP="00865700">
      <w:pPr>
        <w:pStyle w:val="NormalWeb"/>
        <w:shd w:val="clear" w:color="auto" w:fill="FFFFFF"/>
        <w:rPr>
          <w:rFonts w:ascii="Segoe UI" w:hAnsi="Segoe UI" w:cs="Segoe UI"/>
          <w:color w:val="161616"/>
        </w:rPr>
      </w:pPr>
      <w:r>
        <w:rPr>
          <w:rFonts w:ascii="Segoe UI" w:hAnsi="Segoe UI" w:cs="Segoe UI"/>
          <w:color w:val="161616"/>
        </w:rPr>
        <w:t>Service Bus includes advanced features that enable you to solve more complex messaging problems. The following table describes several of these features.</w:t>
      </w:r>
    </w:p>
    <w:tbl>
      <w:tblPr>
        <w:tblW w:w="12941" w:type="dxa"/>
        <w:tblCellMar>
          <w:top w:w="15" w:type="dxa"/>
          <w:left w:w="15" w:type="dxa"/>
          <w:bottom w:w="15" w:type="dxa"/>
          <w:right w:w="15" w:type="dxa"/>
        </w:tblCellMar>
        <w:tblLook w:val="04A0" w:firstRow="1" w:lastRow="0" w:firstColumn="1" w:lastColumn="0" w:noHBand="0" w:noVBand="1"/>
      </w:tblPr>
      <w:tblGrid>
        <w:gridCol w:w="1749"/>
        <w:gridCol w:w="11192"/>
      </w:tblGrid>
      <w:tr w:rsidR="00865700" w:rsidTr="00865700">
        <w:trPr>
          <w:tblHeader/>
        </w:trPr>
        <w:tc>
          <w:tcPr>
            <w:tcW w:w="0" w:type="auto"/>
            <w:hideMark/>
          </w:tcPr>
          <w:p w:rsidR="00865700" w:rsidRDefault="00865700">
            <w:pPr>
              <w:rPr>
                <w:rFonts w:ascii="Times New Roman" w:hAnsi="Times New Roman" w:cs="Times New Roman"/>
                <w:b/>
                <w:bCs/>
              </w:rPr>
            </w:pPr>
            <w:r>
              <w:rPr>
                <w:b/>
                <w:bCs/>
              </w:rPr>
              <w:t>Feature</w:t>
            </w:r>
          </w:p>
        </w:tc>
        <w:tc>
          <w:tcPr>
            <w:tcW w:w="0" w:type="auto"/>
            <w:hideMark/>
          </w:tcPr>
          <w:p w:rsidR="00865700" w:rsidRDefault="00865700">
            <w:pPr>
              <w:rPr>
                <w:b/>
                <w:bCs/>
              </w:rPr>
            </w:pPr>
            <w:r>
              <w:rPr>
                <w:b/>
                <w:bCs/>
              </w:rPr>
              <w:t>Description</w:t>
            </w:r>
          </w:p>
        </w:tc>
      </w:tr>
      <w:tr w:rsidR="00865700" w:rsidTr="00865700">
        <w:tc>
          <w:tcPr>
            <w:tcW w:w="0" w:type="auto"/>
            <w:hideMark/>
          </w:tcPr>
          <w:p w:rsidR="00865700" w:rsidRDefault="00865700">
            <w:r>
              <w:t>Message sessions</w:t>
            </w:r>
          </w:p>
        </w:tc>
        <w:tc>
          <w:tcPr>
            <w:tcW w:w="0" w:type="auto"/>
            <w:hideMark/>
          </w:tcPr>
          <w:p w:rsidR="00865700" w:rsidRDefault="00865700">
            <w:r>
              <w:t xml:space="preserve">To create a first-in, first-out (FIFO) guarantee in Service Bus, use sessions. </w:t>
            </w:r>
          </w:p>
          <w:p w:rsidR="00BA7F2A" w:rsidRDefault="00865700">
            <w:r>
              <w:t xml:space="preserve">Message sessions enable exclusive, ordered handling of unbounded sequences of </w:t>
            </w:r>
          </w:p>
          <w:p w:rsidR="00865700" w:rsidRDefault="00865700">
            <w:r>
              <w:t>related messages.</w:t>
            </w:r>
          </w:p>
        </w:tc>
      </w:tr>
      <w:tr w:rsidR="00865700" w:rsidTr="00865700">
        <w:tc>
          <w:tcPr>
            <w:tcW w:w="0" w:type="auto"/>
            <w:hideMark/>
          </w:tcPr>
          <w:p w:rsidR="00865700" w:rsidRDefault="00865700">
            <w:r>
              <w:t>Autoforwarding</w:t>
            </w:r>
          </w:p>
        </w:tc>
        <w:tc>
          <w:tcPr>
            <w:tcW w:w="0" w:type="auto"/>
            <w:hideMark/>
          </w:tcPr>
          <w:p w:rsidR="00BA7F2A" w:rsidRDefault="00865700">
            <w:r>
              <w:t xml:space="preserve">The autoforwarding feature chains a queue or subscription to another queue or </w:t>
            </w:r>
          </w:p>
          <w:p w:rsidR="00865700" w:rsidRDefault="00865700">
            <w:r>
              <w:t>topic that is in the same namespace.</w:t>
            </w:r>
          </w:p>
        </w:tc>
      </w:tr>
      <w:tr w:rsidR="00865700" w:rsidTr="00865700">
        <w:tc>
          <w:tcPr>
            <w:tcW w:w="0" w:type="auto"/>
            <w:hideMark/>
          </w:tcPr>
          <w:p w:rsidR="00BA7F2A" w:rsidRDefault="00BA7F2A"/>
          <w:p w:rsidR="00865700" w:rsidRDefault="00865700">
            <w:r>
              <w:lastRenderedPageBreak/>
              <w:t>Dead-letter queue</w:t>
            </w:r>
          </w:p>
        </w:tc>
        <w:tc>
          <w:tcPr>
            <w:tcW w:w="0" w:type="auto"/>
            <w:hideMark/>
          </w:tcPr>
          <w:p w:rsidR="00865700" w:rsidRDefault="00865700">
            <w:r>
              <w:lastRenderedPageBreak/>
              <w:t xml:space="preserve">Service Bus supports a dead-letter queue (DLQ). </w:t>
            </w:r>
          </w:p>
          <w:p w:rsidR="00865700" w:rsidRDefault="00865700">
            <w:r>
              <w:lastRenderedPageBreak/>
              <w:t xml:space="preserve">A DLQ holds messages that can't be delivered to any receiver. </w:t>
            </w:r>
          </w:p>
          <w:p w:rsidR="00865700" w:rsidRDefault="00865700">
            <w:r>
              <w:t>Service Bus lets you remove messages from the DLQ and inspect them.</w:t>
            </w:r>
          </w:p>
        </w:tc>
      </w:tr>
      <w:tr w:rsidR="00865700" w:rsidTr="00865700">
        <w:tc>
          <w:tcPr>
            <w:tcW w:w="0" w:type="auto"/>
            <w:hideMark/>
          </w:tcPr>
          <w:p w:rsidR="00865700" w:rsidRDefault="00865700">
            <w:r>
              <w:lastRenderedPageBreak/>
              <w:t>Scheduled delivery</w:t>
            </w:r>
          </w:p>
        </w:tc>
        <w:tc>
          <w:tcPr>
            <w:tcW w:w="0" w:type="auto"/>
            <w:hideMark/>
          </w:tcPr>
          <w:p w:rsidR="00865700" w:rsidRDefault="00865700">
            <w:r>
              <w:t xml:space="preserve">You can submit messages to a queue or topic for delayed processing. </w:t>
            </w:r>
          </w:p>
          <w:p w:rsidR="00865700" w:rsidRDefault="00865700">
            <w:r>
              <w:t>You can schedule a job to become available for processing by a system at a certain time.</w:t>
            </w:r>
          </w:p>
        </w:tc>
      </w:tr>
      <w:tr w:rsidR="00865700" w:rsidTr="00865700">
        <w:tc>
          <w:tcPr>
            <w:tcW w:w="0" w:type="auto"/>
            <w:hideMark/>
          </w:tcPr>
          <w:p w:rsidR="00865700" w:rsidRDefault="00865700">
            <w:r>
              <w:t>Message deferral</w:t>
            </w:r>
          </w:p>
        </w:tc>
        <w:tc>
          <w:tcPr>
            <w:tcW w:w="0" w:type="auto"/>
            <w:hideMark/>
          </w:tcPr>
          <w:p w:rsidR="00865700" w:rsidRDefault="00865700">
            <w:r>
              <w:t xml:space="preserve">A queue or subscription client can defer retrieval of a message until a later time. </w:t>
            </w:r>
          </w:p>
          <w:p w:rsidR="00865700" w:rsidRDefault="00865700">
            <w:r>
              <w:t>The message remains in the queue or subscription, but it's set aside.</w:t>
            </w:r>
          </w:p>
        </w:tc>
      </w:tr>
      <w:tr w:rsidR="00865700" w:rsidTr="00865700">
        <w:tc>
          <w:tcPr>
            <w:tcW w:w="0" w:type="auto"/>
            <w:hideMark/>
          </w:tcPr>
          <w:p w:rsidR="00865700" w:rsidRDefault="00865700">
            <w:r>
              <w:t>Batching</w:t>
            </w:r>
          </w:p>
        </w:tc>
        <w:tc>
          <w:tcPr>
            <w:tcW w:w="0" w:type="auto"/>
            <w:hideMark/>
          </w:tcPr>
          <w:p w:rsidR="00865700" w:rsidRDefault="00865700">
            <w:r>
              <w:t xml:space="preserve">Client-side batching enables a queue or topic client to delay sending a message for a certain period </w:t>
            </w:r>
          </w:p>
          <w:p w:rsidR="00865700" w:rsidRDefault="00865700">
            <w:r>
              <w:t>of time.</w:t>
            </w:r>
          </w:p>
        </w:tc>
      </w:tr>
      <w:tr w:rsidR="00865700" w:rsidTr="00865700">
        <w:tc>
          <w:tcPr>
            <w:tcW w:w="0" w:type="auto"/>
            <w:hideMark/>
          </w:tcPr>
          <w:p w:rsidR="00865700" w:rsidRDefault="00865700">
            <w:r>
              <w:t>Transactions</w:t>
            </w:r>
          </w:p>
        </w:tc>
        <w:tc>
          <w:tcPr>
            <w:tcW w:w="0" w:type="auto"/>
            <w:hideMark/>
          </w:tcPr>
          <w:p w:rsidR="00865700" w:rsidRDefault="00865700">
            <w:r>
              <w:t>A transaction groups two or more operations together into an </w:t>
            </w:r>
            <w:r>
              <w:rPr>
                <w:rStyle w:val="Emphasis"/>
              </w:rPr>
              <w:t>execution scope</w:t>
            </w:r>
            <w:r>
              <w:t xml:space="preserve">. </w:t>
            </w:r>
          </w:p>
          <w:p w:rsidR="00865700" w:rsidRDefault="00865700">
            <w:r>
              <w:t>Service Bus supports grouping operations against a single messaging entity within</w:t>
            </w:r>
          </w:p>
          <w:p w:rsidR="00865700" w:rsidRDefault="00865700">
            <w:r>
              <w:t xml:space="preserve"> the scope of a single transaction. A message entity can be a queue, topic, or subscription.</w:t>
            </w:r>
          </w:p>
        </w:tc>
      </w:tr>
      <w:tr w:rsidR="00865700" w:rsidTr="00865700">
        <w:tc>
          <w:tcPr>
            <w:tcW w:w="0" w:type="auto"/>
            <w:hideMark/>
          </w:tcPr>
          <w:p w:rsidR="00865700" w:rsidRDefault="00865700">
            <w:r>
              <w:t>Filtering and actions</w:t>
            </w:r>
          </w:p>
        </w:tc>
        <w:tc>
          <w:tcPr>
            <w:tcW w:w="0" w:type="auto"/>
            <w:hideMark/>
          </w:tcPr>
          <w:p w:rsidR="00865700" w:rsidRDefault="00865700">
            <w:r>
              <w:t xml:space="preserve">Subscribers can define which messages they want to receive from a topic. </w:t>
            </w:r>
          </w:p>
          <w:p w:rsidR="00865700" w:rsidRDefault="00865700">
            <w:r>
              <w:t>These messages are specified in the form of one or more named subscription rules.</w:t>
            </w:r>
          </w:p>
        </w:tc>
      </w:tr>
      <w:tr w:rsidR="00865700" w:rsidTr="00865700">
        <w:tc>
          <w:tcPr>
            <w:tcW w:w="0" w:type="auto"/>
            <w:hideMark/>
          </w:tcPr>
          <w:p w:rsidR="00865700" w:rsidRDefault="00865700">
            <w:r>
              <w:t>Autodelete on idle</w:t>
            </w:r>
          </w:p>
        </w:tc>
        <w:tc>
          <w:tcPr>
            <w:tcW w:w="0" w:type="auto"/>
            <w:hideMark/>
          </w:tcPr>
          <w:p w:rsidR="00865700" w:rsidRDefault="00865700">
            <w:r>
              <w:t xml:space="preserve">Autodelete on idle enables you to specify an idle interval after which a queue is automatically deleted. </w:t>
            </w:r>
          </w:p>
          <w:p w:rsidR="00865700" w:rsidRDefault="00865700">
            <w:r>
              <w:t>The minimum duration is 5 minutes.</w:t>
            </w:r>
          </w:p>
        </w:tc>
      </w:tr>
      <w:tr w:rsidR="00865700" w:rsidTr="00865700">
        <w:tc>
          <w:tcPr>
            <w:tcW w:w="0" w:type="auto"/>
            <w:hideMark/>
          </w:tcPr>
          <w:p w:rsidR="00865700" w:rsidRDefault="00865700">
            <w:r>
              <w:t>Duplicate detection</w:t>
            </w:r>
          </w:p>
        </w:tc>
        <w:tc>
          <w:tcPr>
            <w:tcW w:w="0" w:type="auto"/>
            <w:hideMark/>
          </w:tcPr>
          <w:p w:rsidR="00865700" w:rsidRDefault="00865700">
            <w:r>
              <w:t>An error could cause the client to have a doubt about the outcome of a send operation. Duplicate detection enables the sender to resend the same message, or for the queue or topic to discard any duplicate copies.</w:t>
            </w:r>
          </w:p>
        </w:tc>
      </w:tr>
      <w:tr w:rsidR="00865700" w:rsidTr="00865700">
        <w:tc>
          <w:tcPr>
            <w:tcW w:w="0" w:type="auto"/>
            <w:hideMark/>
          </w:tcPr>
          <w:p w:rsidR="00865700" w:rsidRDefault="00865700">
            <w:r>
              <w:t>Security protocols</w:t>
            </w:r>
          </w:p>
        </w:tc>
        <w:tc>
          <w:tcPr>
            <w:tcW w:w="0" w:type="auto"/>
            <w:hideMark/>
          </w:tcPr>
          <w:p w:rsidR="00865700" w:rsidRDefault="00865700">
            <w:r>
              <w:t>Service Bus supports security protocols such as Shared Access Signatures (SAS), Role Based Access Control (RBAC) and Managed identities for Azure resources.</w:t>
            </w:r>
          </w:p>
        </w:tc>
      </w:tr>
      <w:tr w:rsidR="00865700" w:rsidTr="00865700">
        <w:tc>
          <w:tcPr>
            <w:tcW w:w="0" w:type="auto"/>
            <w:hideMark/>
          </w:tcPr>
          <w:p w:rsidR="00865700" w:rsidRDefault="00865700">
            <w:r>
              <w:t>Geo-disaster recovery</w:t>
            </w:r>
          </w:p>
        </w:tc>
        <w:tc>
          <w:tcPr>
            <w:tcW w:w="0" w:type="auto"/>
            <w:hideMark/>
          </w:tcPr>
          <w:p w:rsidR="00865700" w:rsidRDefault="00865700">
            <w:r>
              <w:t>When Azure regions or datacenters experience downtime, Geo-disaster recovery enables data processing to continue operating in a different region or datacenter.</w:t>
            </w:r>
          </w:p>
        </w:tc>
      </w:tr>
      <w:tr w:rsidR="00865700" w:rsidTr="00865700">
        <w:tc>
          <w:tcPr>
            <w:tcW w:w="0" w:type="auto"/>
            <w:hideMark/>
          </w:tcPr>
          <w:p w:rsidR="00865700" w:rsidRDefault="00865700">
            <w:r>
              <w:t>Security</w:t>
            </w:r>
          </w:p>
        </w:tc>
        <w:tc>
          <w:tcPr>
            <w:tcW w:w="0" w:type="auto"/>
            <w:hideMark/>
          </w:tcPr>
          <w:p w:rsidR="00865700" w:rsidRDefault="00865700">
            <w:r>
              <w:t>Service Bus supports standard AMQP 1.0 and HTTP/REST protocols.</w:t>
            </w:r>
          </w:p>
          <w:p w:rsidR="00B22D7F" w:rsidRDefault="00B22D7F"/>
        </w:tc>
      </w:tr>
    </w:tbl>
    <w:p w:rsidR="00B22D7F" w:rsidRDefault="00B22D7F" w:rsidP="00B22D7F">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Queues</w:t>
      </w:r>
    </w:p>
    <w:p w:rsidR="00B22D7F" w:rsidRDefault="00B22D7F" w:rsidP="00B22D7F">
      <w:pPr>
        <w:pStyle w:val="NormalWeb"/>
        <w:shd w:val="clear" w:color="auto" w:fill="FFFFFF"/>
        <w:rPr>
          <w:rFonts w:ascii="Segoe UI" w:hAnsi="Segoe UI" w:cs="Segoe UI"/>
          <w:color w:val="161616"/>
        </w:rPr>
      </w:pPr>
      <w:r>
        <w:rPr>
          <w:rFonts w:ascii="Segoe UI" w:hAnsi="Segoe UI" w:cs="Segoe UI"/>
          <w:color w:val="161616"/>
        </w:rPr>
        <w:t>Queues offer </w:t>
      </w:r>
      <w:r>
        <w:rPr>
          <w:rStyle w:val="Strong"/>
          <w:rFonts w:ascii="Segoe UI" w:hAnsi="Segoe UI" w:cs="Segoe UI"/>
          <w:color w:val="161616"/>
        </w:rPr>
        <w:t>First In, First Out</w:t>
      </w:r>
      <w:r>
        <w:rPr>
          <w:rFonts w:ascii="Segoe UI" w:hAnsi="Segoe UI" w:cs="Segoe UI"/>
          <w:color w:val="161616"/>
        </w:rPr>
        <w:t> (FIFO) message delivery to one or more competing consumers. That is, receivers typically receive and process messages in the order in which they were added to the queue. And, only one message consumer receives and processes each message. Because messages are stored durably in the queue, producers (senders) and consumers (receivers) don't have to process messages concurrently.</w:t>
      </w:r>
    </w:p>
    <w:p w:rsidR="00B22D7F" w:rsidRDefault="00B22D7F" w:rsidP="00B22D7F">
      <w:pPr>
        <w:pStyle w:val="NormalWeb"/>
        <w:shd w:val="clear" w:color="auto" w:fill="FFFFFF"/>
        <w:rPr>
          <w:rFonts w:ascii="Segoe UI" w:hAnsi="Segoe UI" w:cs="Segoe UI"/>
          <w:color w:val="161616"/>
        </w:rPr>
      </w:pPr>
      <w:r>
        <w:rPr>
          <w:rFonts w:ascii="Segoe UI" w:hAnsi="Segoe UI" w:cs="Segoe UI"/>
          <w:color w:val="161616"/>
        </w:rPr>
        <w:lastRenderedPageBreak/>
        <w:t>A related benefit is </w:t>
      </w:r>
      <w:r>
        <w:rPr>
          <w:rStyle w:val="Strong"/>
          <w:rFonts w:ascii="Segoe UI" w:hAnsi="Segoe UI" w:cs="Segoe UI"/>
          <w:color w:val="161616"/>
        </w:rPr>
        <w:t>load-leveling</w:t>
      </w:r>
      <w:r>
        <w:rPr>
          <w:rFonts w:ascii="Segoe UI" w:hAnsi="Segoe UI" w:cs="Segoe UI"/>
          <w:color w:val="161616"/>
        </w:rPr>
        <w:t>, which enables producers and consumers to send and receive messages at different rates. In many applications, the system load varies over time. However, the processing time required for each unit of work is typically constant. Intermediating message producers and consumers with a queue means that the consuming application only has to be able to handle average load instead of peak load.</w:t>
      </w:r>
    </w:p>
    <w:p w:rsidR="00B22D7F" w:rsidRDefault="00B22D7F" w:rsidP="00B22D7F">
      <w:pPr>
        <w:pStyle w:val="NormalWeb"/>
        <w:shd w:val="clear" w:color="auto" w:fill="FFFFFF"/>
        <w:rPr>
          <w:rFonts w:ascii="Segoe UI" w:hAnsi="Segoe UI" w:cs="Segoe UI"/>
          <w:color w:val="161616"/>
        </w:rPr>
      </w:pPr>
      <w:r>
        <w:rPr>
          <w:rFonts w:ascii="Segoe UI" w:hAnsi="Segoe UI" w:cs="Segoe UI"/>
          <w:color w:val="161616"/>
        </w:rPr>
        <w:t>Using queues to intermediate between message producers and consumers provides an inherent loose coupling between the components. Because producers and consumers aren't aware of each other, a consumer can be upgraded without having any effect on the producer.</w:t>
      </w:r>
    </w:p>
    <w:p w:rsidR="00B22D7F" w:rsidRDefault="00B22D7F" w:rsidP="00B22D7F">
      <w:pPr>
        <w:pStyle w:val="NormalWeb"/>
        <w:shd w:val="clear" w:color="auto" w:fill="FFFFFF"/>
        <w:rPr>
          <w:rFonts w:ascii="Segoe UI" w:hAnsi="Segoe UI" w:cs="Segoe UI"/>
          <w:color w:val="161616"/>
        </w:rPr>
      </w:pPr>
      <w:r>
        <w:rPr>
          <w:rFonts w:ascii="Segoe UI" w:hAnsi="Segoe UI" w:cs="Segoe UI"/>
          <w:color w:val="161616"/>
        </w:rPr>
        <w:t>You can create queues using the Azure portal, PowerShell, CLI, or Resource Manager templates. Then, send and receive messages using clients written in C#, Java, Python, and JavaScript.</w:t>
      </w:r>
    </w:p>
    <w:p w:rsidR="00A54A1D" w:rsidRDefault="00A54A1D" w:rsidP="00A54A1D">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Receive modes</w:t>
      </w:r>
    </w:p>
    <w:p w:rsidR="00A54A1D" w:rsidRDefault="00A54A1D" w:rsidP="00A54A1D">
      <w:pPr>
        <w:pStyle w:val="NormalWeb"/>
        <w:shd w:val="clear" w:color="auto" w:fill="FFFFFF"/>
        <w:rPr>
          <w:rFonts w:ascii="Segoe UI" w:hAnsi="Segoe UI" w:cs="Segoe UI"/>
          <w:color w:val="161616"/>
        </w:rPr>
      </w:pPr>
      <w:r>
        <w:rPr>
          <w:rFonts w:ascii="Segoe UI" w:hAnsi="Segoe UI" w:cs="Segoe UI"/>
          <w:color w:val="161616"/>
        </w:rPr>
        <w:t>You can specify two different modes in which Service Bus receives messages: </w:t>
      </w:r>
      <w:r>
        <w:rPr>
          <w:rStyle w:val="Strong"/>
          <w:rFonts w:ascii="Segoe UI" w:hAnsi="Segoe UI" w:cs="Segoe UI"/>
          <w:color w:val="161616"/>
        </w:rPr>
        <w:t>Receive and delete</w:t>
      </w:r>
      <w:r>
        <w:rPr>
          <w:rFonts w:ascii="Segoe UI" w:hAnsi="Segoe UI" w:cs="Segoe UI"/>
          <w:color w:val="161616"/>
        </w:rPr>
        <w:t> or </w:t>
      </w:r>
      <w:r>
        <w:rPr>
          <w:rStyle w:val="Strong"/>
          <w:rFonts w:ascii="Segoe UI" w:hAnsi="Segoe UI" w:cs="Segoe UI"/>
          <w:color w:val="161616"/>
        </w:rPr>
        <w:t>Peek lock</w:t>
      </w:r>
      <w:r>
        <w:rPr>
          <w:rFonts w:ascii="Segoe UI" w:hAnsi="Segoe UI" w:cs="Segoe UI"/>
          <w:color w:val="161616"/>
        </w:rPr>
        <w:t>.</w:t>
      </w:r>
    </w:p>
    <w:p w:rsidR="00A54A1D" w:rsidRDefault="00A54A1D" w:rsidP="00DC299B">
      <w:pPr>
        <w:pStyle w:val="Heading1"/>
      </w:pPr>
      <w:r>
        <w:t>Receive and delete</w:t>
      </w:r>
    </w:p>
    <w:p w:rsidR="00A54A1D" w:rsidRDefault="00A54A1D" w:rsidP="00A54A1D">
      <w:pPr>
        <w:pStyle w:val="NormalWeb"/>
        <w:shd w:val="clear" w:color="auto" w:fill="FFFFFF"/>
        <w:rPr>
          <w:rFonts w:ascii="Segoe UI" w:hAnsi="Segoe UI" w:cs="Segoe UI"/>
          <w:color w:val="161616"/>
        </w:rPr>
      </w:pPr>
      <w:r>
        <w:rPr>
          <w:rFonts w:ascii="Segoe UI" w:hAnsi="Segoe UI" w:cs="Segoe UI"/>
          <w:color w:val="161616"/>
        </w:rPr>
        <w:t>In this mode, when Service Bus receives the request from the consumer, it marks the message as being consumed and returns it to the consumer application. This mode is the simplest model. It works best for scenarios in which the application can tolerate not processing a message if a failure occurs. For example, consider a scenario in which the consumer issues the receive request and then crashes before processing it. As Service Bus marks the message as being consumed, the application begins consuming messages upon restart. It misses the message that it consumed before the crash.</w:t>
      </w:r>
    </w:p>
    <w:p w:rsidR="00A54A1D" w:rsidRPr="00DC299B" w:rsidRDefault="00A54A1D" w:rsidP="00DC299B">
      <w:pPr>
        <w:pStyle w:val="Heading1"/>
      </w:pPr>
      <w:r w:rsidRPr="00DC299B">
        <w:t>Peek lock</w:t>
      </w:r>
    </w:p>
    <w:p w:rsidR="00A54A1D" w:rsidRDefault="00A54A1D" w:rsidP="00A54A1D">
      <w:pPr>
        <w:pStyle w:val="NormalWeb"/>
        <w:shd w:val="clear" w:color="auto" w:fill="FFFFFF"/>
        <w:rPr>
          <w:rFonts w:ascii="Segoe UI" w:hAnsi="Segoe UI" w:cs="Segoe UI"/>
          <w:color w:val="161616"/>
        </w:rPr>
      </w:pPr>
      <w:r>
        <w:rPr>
          <w:rFonts w:ascii="Segoe UI" w:hAnsi="Segoe UI" w:cs="Segoe UI"/>
          <w:color w:val="161616"/>
        </w:rPr>
        <w:t>In this mode, the receive operation becomes two-stage, which makes it possible to support applications that can't tolerate missing messages.</w:t>
      </w:r>
    </w:p>
    <w:p w:rsidR="00A54A1D" w:rsidRDefault="00A54A1D" w:rsidP="00A54A1D">
      <w:pPr>
        <w:pStyle w:val="NormalWeb"/>
        <w:numPr>
          <w:ilvl w:val="0"/>
          <w:numId w:val="4"/>
        </w:numPr>
        <w:shd w:val="clear" w:color="auto" w:fill="FFFFFF"/>
        <w:ind w:left="570"/>
        <w:rPr>
          <w:rFonts w:ascii="Segoe UI" w:hAnsi="Segoe UI" w:cs="Segoe UI"/>
          <w:color w:val="161616"/>
        </w:rPr>
      </w:pPr>
      <w:r>
        <w:rPr>
          <w:rFonts w:ascii="Segoe UI" w:hAnsi="Segoe UI" w:cs="Segoe UI"/>
          <w:color w:val="161616"/>
        </w:rPr>
        <w:t>Finds the next message to be consumed, </w:t>
      </w:r>
      <w:r>
        <w:rPr>
          <w:rStyle w:val="Strong"/>
          <w:rFonts w:ascii="Segoe UI" w:hAnsi="Segoe UI" w:cs="Segoe UI"/>
          <w:color w:val="161616"/>
        </w:rPr>
        <w:t>locks</w:t>
      </w:r>
      <w:r>
        <w:rPr>
          <w:rFonts w:ascii="Segoe UI" w:hAnsi="Segoe UI" w:cs="Segoe UI"/>
          <w:color w:val="161616"/>
        </w:rPr>
        <w:t> it to prevent other consumers from receiving it, and then, return the message to the application.</w:t>
      </w:r>
    </w:p>
    <w:p w:rsidR="00A54A1D" w:rsidRDefault="00A54A1D" w:rsidP="00A54A1D">
      <w:pPr>
        <w:pStyle w:val="NormalWeb"/>
        <w:numPr>
          <w:ilvl w:val="0"/>
          <w:numId w:val="4"/>
        </w:numPr>
        <w:shd w:val="clear" w:color="auto" w:fill="FFFFFF"/>
        <w:ind w:left="570"/>
        <w:rPr>
          <w:rFonts w:ascii="Segoe UI" w:hAnsi="Segoe UI" w:cs="Segoe UI"/>
          <w:color w:val="161616"/>
        </w:rPr>
      </w:pPr>
      <w:r>
        <w:rPr>
          <w:rFonts w:ascii="Segoe UI" w:hAnsi="Segoe UI" w:cs="Segoe UI"/>
          <w:color w:val="161616"/>
        </w:rPr>
        <w:t>After the application finishes processing the message, it requests the Service Bus service to complete the second stage of the receive process. Then, the service </w:t>
      </w:r>
      <w:r>
        <w:rPr>
          <w:rStyle w:val="Strong"/>
          <w:rFonts w:ascii="Segoe UI" w:hAnsi="Segoe UI" w:cs="Segoe UI"/>
          <w:color w:val="161616"/>
        </w:rPr>
        <w:t>marks the message as being consumed</w:t>
      </w:r>
      <w:r>
        <w:rPr>
          <w:rFonts w:ascii="Segoe UI" w:hAnsi="Segoe UI" w:cs="Segoe UI"/>
          <w:color w:val="161616"/>
        </w:rPr>
        <w:t>.</w:t>
      </w:r>
    </w:p>
    <w:p w:rsidR="00A54A1D" w:rsidRDefault="00A54A1D" w:rsidP="00A54A1D">
      <w:pPr>
        <w:pStyle w:val="NormalWeb"/>
        <w:shd w:val="clear" w:color="auto" w:fill="FFFFFF"/>
        <w:rPr>
          <w:rFonts w:ascii="Segoe UI" w:hAnsi="Segoe UI" w:cs="Segoe UI"/>
          <w:color w:val="161616"/>
        </w:rPr>
      </w:pPr>
      <w:r>
        <w:rPr>
          <w:rFonts w:ascii="Segoe UI" w:hAnsi="Segoe UI" w:cs="Segoe UI"/>
          <w:color w:val="161616"/>
        </w:rPr>
        <w:lastRenderedPageBreak/>
        <w:t>If the application is unable to process the message for some reason, it can request the Service Bus service to </w:t>
      </w:r>
      <w:r>
        <w:rPr>
          <w:rStyle w:val="Strong"/>
          <w:rFonts w:ascii="Segoe UI" w:hAnsi="Segoe UI" w:cs="Segoe UI"/>
          <w:color w:val="161616"/>
        </w:rPr>
        <w:t>abandon</w:t>
      </w:r>
      <w:r>
        <w:rPr>
          <w:rFonts w:ascii="Segoe UI" w:hAnsi="Segoe UI" w:cs="Segoe UI"/>
          <w:color w:val="161616"/>
        </w:rPr>
        <w:t> the message. Service Bus </w:t>
      </w:r>
      <w:r>
        <w:rPr>
          <w:rStyle w:val="Strong"/>
          <w:rFonts w:ascii="Segoe UI" w:hAnsi="Segoe UI" w:cs="Segoe UI"/>
          <w:color w:val="161616"/>
        </w:rPr>
        <w:t>unlocks</w:t>
      </w:r>
      <w:r>
        <w:rPr>
          <w:rFonts w:ascii="Segoe UI" w:hAnsi="Segoe UI" w:cs="Segoe UI"/>
          <w:color w:val="161616"/>
        </w:rPr>
        <w:t> the message and makes it available to be received again, either by the same consumer or by another competing consumer. Secondly, there's a </w:t>
      </w:r>
      <w:r>
        <w:rPr>
          <w:rStyle w:val="Strong"/>
          <w:rFonts w:ascii="Segoe UI" w:hAnsi="Segoe UI" w:cs="Segoe UI"/>
          <w:color w:val="161616"/>
        </w:rPr>
        <w:t>timeout</w:t>
      </w:r>
      <w:r>
        <w:rPr>
          <w:rFonts w:ascii="Segoe UI" w:hAnsi="Segoe UI" w:cs="Segoe UI"/>
          <w:color w:val="161616"/>
        </w:rPr>
        <w:t> associated with the lock. If the application fails to process the message before the lock timeout expires, Service Bus unlocks the message and makes it available to be received again.</w:t>
      </w:r>
    </w:p>
    <w:p w:rsidR="00976B59" w:rsidRDefault="00976B59" w:rsidP="00976B59">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Topics and subscriptions</w:t>
      </w:r>
    </w:p>
    <w:p w:rsidR="00976B59" w:rsidRDefault="00976B59" w:rsidP="00976B59">
      <w:pPr>
        <w:pStyle w:val="NormalWeb"/>
        <w:shd w:val="clear" w:color="auto" w:fill="FFFFFF"/>
        <w:rPr>
          <w:rFonts w:ascii="Segoe UI" w:hAnsi="Segoe UI" w:cs="Segoe UI"/>
          <w:color w:val="161616"/>
        </w:rPr>
      </w:pPr>
      <w:r w:rsidRPr="00DC299B">
        <w:rPr>
          <w:rFonts w:ascii="Segoe UI" w:hAnsi="Segoe UI" w:cs="Segoe UI"/>
          <w:color w:val="161616"/>
          <w:highlight w:val="yellow"/>
        </w:rPr>
        <w:t>A queue allows processing of a message by a single consumer. In contrast to queues, topics and subscriptions provide a one-to-many form of communication in a publish and subscribe pattern. It's useful for scaling to large numbers of recipients.</w:t>
      </w:r>
      <w:r>
        <w:rPr>
          <w:rFonts w:ascii="Segoe UI" w:hAnsi="Segoe UI" w:cs="Segoe UI"/>
          <w:color w:val="161616"/>
        </w:rPr>
        <w:t xml:space="preserve"> Each published message is made available to each subscription registered with the topic. Publisher sends a message to a topic and one or more subscribers receive a copy of the message, depending on filter rules set on these subscriptions. The subscriptions can use more filters to restrict the messages that they want to receive.</w:t>
      </w:r>
    </w:p>
    <w:p w:rsidR="00976B59" w:rsidRDefault="00976B59" w:rsidP="00976B59">
      <w:pPr>
        <w:pStyle w:val="NormalWeb"/>
        <w:shd w:val="clear" w:color="auto" w:fill="FFFFFF"/>
        <w:rPr>
          <w:rFonts w:ascii="Segoe UI" w:hAnsi="Segoe UI" w:cs="Segoe UI"/>
          <w:color w:val="161616"/>
        </w:rPr>
      </w:pPr>
      <w:r w:rsidRPr="00DC299B">
        <w:rPr>
          <w:rFonts w:ascii="Segoe UI" w:hAnsi="Segoe UI" w:cs="Segoe UI"/>
          <w:color w:val="161616"/>
          <w:highlight w:val="yellow"/>
        </w:rPr>
        <w:t xml:space="preserve">Publishers send messages to a topic in the same way that they send messages to a queue. But, consumers don't receive messages directly from the topic. Instead, consumers receive messages from </w:t>
      </w:r>
      <w:r w:rsidRPr="00E81711">
        <w:rPr>
          <w:rFonts w:ascii="Segoe UI" w:hAnsi="Segoe UI" w:cs="Segoe UI"/>
          <w:color w:val="161616"/>
          <w:highlight w:val="red"/>
        </w:rPr>
        <w:t xml:space="preserve">subscriptions </w:t>
      </w:r>
      <w:r w:rsidRPr="00DC299B">
        <w:rPr>
          <w:rFonts w:ascii="Segoe UI" w:hAnsi="Segoe UI" w:cs="Segoe UI"/>
          <w:color w:val="161616"/>
          <w:highlight w:val="yellow"/>
        </w:rPr>
        <w:t>of the topic.</w:t>
      </w:r>
      <w:r>
        <w:rPr>
          <w:rFonts w:ascii="Segoe UI" w:hAnsi="Segoe UI" w:cs="Segoe UI"/>
          <w:color w:val="161616"/>
        </w:rPr>
        <w:t xml:space="preserve"> </w:t>
      </w:r>
      <w:r w:rsidRPr="00E81711">
        <w:rPr>
          <w:rFonts w:ascii="Segoe UI" w:hAnsi="Segoe UI" w:cs="Segoe UI"/>
          <w:color w:val="161616"/>
          <w:highlight w:val="green"/>
        </w:rPr>
        <w:t>A topic subscription resembles a virtual queue that receives copies of the messages that are sent to the topic</w:t>
      </w:r>
      <w:r>
        <w:rPr>
          <w:rFonts w:ascii="Segoe UI" w:hAnsi="Segoe UI" w:cs="Segoe UI"/>
          <w:color w:val="161616"/>
        </w:rPr>
        <w:t>. Consumers receive messages from a subscription identically to the way they receive messages from a queue.</w:t>
      </w:r>
    </w:p>
    <w:p w:rsidR="00976B59" w:rsidRDefault="00976B59" w:rsidP="00976B59">
      <w:pPr>
        <w:pStyle w:val="NormalWeb"/>
        <w:shd w:val="clear" w:color="auto" w:fill="FFFFFF"/>
        <w:rPr>
          <w:rFonts w:ascii="Segoe UI" w:hAnsi="Segoe UI" w:cs="Segoe UI"/>
          <w:color w:val="161616"/>
        </w:rPr>
      </w:pPr>
      <w:r>
        <w:rPr>
          <w:rFonts w:ascii="Segoe UI" w:hAnsi="Segoe UI" w:cs="Segoe UI"/>
          <w:color w:val="161616"/>
        </w:rPr>
        <w:t>Creating a topic is similar to creating a queue, as described in the previous section. You can create topics and subscriptions using the Azure portal, PowerShell, CLI, or Resource Manager templates. Then, send messages to a topic and receive messages from subscriptions using clients written in C#, Java, Python, and JavaScript.</w:t>
      </w:r>
    </w:p>
    <w:p w:rsidR="00E81711" w:rsidRDefault="00E81711" w:rsidP="00E81711">
      <w:pPr>
        <w:pStyle w:val="Heading1"/>
      </w:pPr>
      <w:r>
        <w:t>Rules and actions</w:t>
      </w:r>
    </w:p>
    <w:p w:rsidR="00E81711" w:rsidRDefault="00E81711" w:rsidP="00E81711">
      <w:pPr>
        <w:pStyle w:val="NormalWeb"/>
        <w:shd w:val="clear" w:color="auto" w:fill="FFFFFF"/>
        <w:rPr>
          <w:rFonts w:ascii="Segoe UI" w:hAnsi="Segoe UI" w:cs="Segoe UI"/>
          <w:color w:val="161616"/>
        </w:rPr>
      </w:pPr>
      <w:r>
        <w:rPr>
          <w:rFonts w:ascii="Segoe UI" w:hAnsi="Segoe UI" w:cs="Segoe UI"/>
          <w:color w:val="161616"/>
        </w:rPr>
        <w:t>In many scenarios, messages that have specific characteristics must be processed in different ways. To enable this processing, you can configure subscriptions to find messages that have desired properties and then perform certain modifications to those properties. While Service Bus subscriptions see all messages sent to the topic, you can only copy a subset of those messages to the virtual subscription queue. This filtering is accomplished using subscription filters. Such modifications are called </w:t>
      </w:r>
      <w:r>
        <w:rPr>
          <w:rStyle w:val="Strong"/>
          <w:rFonts w:ascii="Segoe UI" w:hAnsi="Segoe UI" w:cs="Segoe UI"/>
          <w:color w:val="161616"/>
        </w:rPr>
        <w:t>filter actions</w:t>
      </w:r>
      <w:r>
        <w:rPr>
          <w:rFonts w:ascii="Segoe UI" w:hAnsi="Segoe UI" w:cs="Segoe UI"/>
          <w:color w:val="161616"/>
        </w:rPr>
        <w:t>. When a subscription is created, you can supply a filter expression that operates on the properties of the message. The properties can be both the system properties (for example, </w:t>
      </w:r>
      <w:r>
        <w:rPr>
          <w:rStyle w:val="Strong"/>
          <w:rFonts w:ascii="Segoe UI" w:hAnsi="Segoe UI" w:cs="Segoe UI"/>
          <w:color w:val="161616"/>
        </w:rPr>
        <w:t>Label</w:t>
      </w:r>
      <w:r>
        <w:rPr>
          <w:rFonts w:ascii="Segoe UI" w:hAnsi="Segoe UI" w:cs="Segoe UI"/>
          <w:color w:val="161616"/>
        </w:rPr>
        <w:t>) and custom application properties (for example, </w:t>
      </w:r>
      <w:r>
        <w:rPr>
          <w:rStyle w:val="Strong"/>
          <w:rFonts w:ascii="Segoe UI" w:hAnsi="Segoe UI" w:cs="Segoe UI"/>
          <w:color w:val="161616"/>
        </w:rPr>
        <w:t>StoreName</w:t>
      </w:r>
      <w:r>
        <w:rPr>
          <w:rFonts w:ascii="Segoe UI" w:hAnsi="Segoe UI" w:cs="Segoe UI"/>
          <w:color w:val="161616"/>
        </w:rPr>
        <w:t>.) The SQL filter expression is optional in this case. Without a SQL filter expression, any filter action defined on a subscription is performed on all the messages for that subscription.</w:t>
      </w:r>
    </w:p>
    <w:p w:rsidR="006864D1" w:rsidRDefault="006864D1" w:rsidP="006864D1">
      <w:pPr>
        <w:pStyle w:val="Heading1"/>
      </w:pPr>
      <w:r w:rsidRPr="006864D1">
        <w:lastRenderedPageBreak/>
        <w:t>Explore Service Bus message payloads and serialization</w:t>
      </w:r>
    </w:p>
    <w:p w:rsidR="006864D1" w:rsidRDefault="006864D1" w:rsidP="006864D1">
      <w:pPr>
        <w:pStyle w:val="NormalWeb"/>
        <w:shd w:val="clear" w:color="auto" w:fill="FFFFFF"/>
        <w:rPr>
          <w:rFonts w:ascii="Segoe UI" w:hAnsi="Segoe UI" w:cs="Segoe UI"/>
          <w:color w:val="161616"/>
        </w:rPr>
      </w:pPr>
      <w:r>
        <w:rPr>
          <w:rFonts w:ascii="Segoe UI" w:hAnsi="Segoe UI" w:cs="Segoe UI"/>
          <w:color w:val="161616"/>
        </w:rPr>
        <w:t xml:space="preserve">Messages carry a </w:t>
      </w:r>
      <w:r w:rsidRPr="006864D1">
        <w:rPr>
          <w:rFonts w:ascii="Segoe UI" w:hAnsi="Segoe UI" w:cs="Segoe UI"/>
          <w:color w:val="161616"/>
          <w:highlight w:val="red"/>
        </w:rPr>
        <w:t>payload</w:t>
      </w:r>
      <w:r>
        <w:rPr>
          <w:rFonts w:ascii="Segoe UI" w:hAnsi="Segoe UI" w:cs="Segoe UI"/>
          <w:color w:val="161616"/>
        </w:rPr>
        <w:t xml:space="preserve"> and </w:t>
      </w:r>
      <w:r w:rsidRPr="006864D1">
        <w:rPr>
          <w:rFonts w:ascii="Segoe UI" w:hAnsi="Segoe UI" w:cs="Segoe UI"/>
          <w:color w:val="161616"/>
          <w:highlight w:val="red"/>
        </w:rPr>
        <w:t>metadata</w:t>
      </w:r>
      <w:r>
        <w:rPr>
          <w:rFonts w:ascii="Segoe UI" w:hAnsi="Segoe UI" w:cs="Segoe UI"/>
          <w:color w:val="161616"/>
        </w:rPr>
        <w:t xml:space="preserve">. </w:t>
      </w:r>
      <w:r w:rsidRPr="006864D1">
        <w:rPr>
          <w:rFonts w:ascii="Segoe UI" w:hAnsi="Segoe UI" w:cs="Segoe UI"/>
          <w:color w:val="161616"/>
          <w:highlight w:val="yellow"/>
        </w:rPr>
        <w:t>The metadata is in the form of key-value pair properties, and describes the payload, and gives handling instructions to Service Bus and applications.</w:t>
      </w:r>
      <w:r>
        <w:rPr>
          <w:rFonts w:ascii="Segoe UI" w:hAnsi="Segoe UI" w:cs="Segoe UI"/>
          <w:color w:val="161616"/>
        </w:rPr>
        <w:t xml:space="preserve"> Occasionally, that metadata alone is sufficient to carry the information that the sender wants to communicate to receivers, and the payload remains empty.</w:t>
      </w:r>
    </w:p>
    <w:p w:rsidR="006864D1" w:rsidRDefault="006864D1" w:rsidP="006864D1">
      <w:pPr>
        <w:pStyle w:val="NormalWeb"/>
        <w:shd w:val="clear" w:color="auto" w:fill="FFFFFF"/>
        <w:rPr>
          <w:rFonts w:ascii="Segoe UI" w:hAnsi="Segoe UI" w:cs="Segoe UI"/>
          <w:color w:val="161616"/>
        </w:rPr>
      </w:pPr>
      <w:r>
        <w:rPr>
          <w:rFonts w:ascii="Segoe UI" w:hAnsi="Segoe UI" w:cs="Segoe UI"/>
          <w:color w:val="161616"/>
        </w:rPr>
        <w:t>The object model of the official Service Bus clients for .NET and Java maps to and from the wire protocols Service Bus supports.</w:t>
      </w:r>
    </w:p>
    <w:p w:rsidR="006864D1" w:rsidRDefault="006864D1" w:rsidP="006864D1">
      <w:pPr>
        <w:pStyle w:val="NormalWeb"/>
        <w:shd w:val="clear" w:color="auto" w:fill="FFFFFF"/>
        <w:rPr>
          <w:rFonts w:ascii="Segoe UI" w:hAnsi="Segoe UI" w:cs="Segoe UI"/>
          <w:color w:val="161616"/>
        </w:rPr>
      </w:pPr>
      <w:r w:rsidRPr="006864D1">
        <w:rPr>
          <w:rFonts w:ascii="Segoe UI" w:hAnsi="Segoe UI" w:cs="Segoe UI"/>
          <w:color w:val="161616"/>
          <w:highlight w:val="yellow"/>
        </w:rPr>
        <w:t>A Service Bus message consists of a binary payload section that Service Bus never handles in any form on the service-side, and two sets of properties.</w:t>
      </w:r>
      <w:r>
        <w:rPr>
          <w:rFonts w:ascii="Segoe UI" w:hAnsi="Segoe UI" w:cs="Segoe UI"/>
          <w:color w:val="161616"/>
        </w:rPr>
        <w:t xml:space="preserve"> The </w:t>
      </w:r>
      <w:r>
        <w:rPr>
          <w:rStyle w:val="Emphasis"/>
          <w:rFonts w:ascii="Segoe UI" w:hAnsi="Segoe UI" w:cs="Segoe UI"/>
          <w:color w:val="161616"/>
        </w:rPr>
        <w:t>broker properties</w:t>
      </w:r>
      <w:r>
        <w:rPr>
          <w:rFonts w:ascii="Segoe UI" w:hAnsi="Segoe UI" w:cs="Segoe UI"/>
          <w:color w:val="161616"/>
        </w:rPr>
        <w:t> are system defined. These predefined properties either control message-level functionality inside the broker, or they map to common and standardized metadata items. The </w:t>
      </w:r>
      <w:r>
        <w:rPr>
          <w:rStyle w:val="Emphasis"/>
          <w:rFonts w:ascii="Segoe UI" w:hAnsi="Segoe UI" w:cs="Segoe UI"/>
          <w:color w:val="161616"/>
        </w:rPr>
        <w:t>user properties</w:t>
      </w:r>
      <w:r>
        <w:rPr>
          <w:rFonts w:ascii="Segoe UI" w:hAnsi="Segoe UI" w:cs="Segoe UI"/>
          <w:color w:val="161616"/>
        </w:rPr>
        <w:t> are a collection of key-value pairs defined and set by the application.</w:t>
      </w:r>
    </w:p>
    <w:p w:rsidR="006864D1" w:rsidRDefault="006864D1" w:rsidP="006864D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Message routing and correlation</w:t>
      </w:r>
    </w:p>
    <w:p w:rsidR="006864D1" w:rsidRDefault="006864D1" w:rsidP="006864D1">
      <w:pPr>
        <w:pStyle w:val="NormalWeb"/>
        <w:shd w:val="clear" w:color="auto" w:fill="FFFFFF"/>
        <w:rPr>
          <w:rFonts w:ascii="Segoe UI" w:hAnsi="Segoe UI" w:cs="Segoe UI"/>
          <w:color w:val="161616"/>
        </w:rPr>
      </w:pPr>
      <w:r>
        <w:rPr>
          <w:rFonts w:ascii="Segoe UI" w:hAnsi="Segoe UI" w:cs="Segoe UI"/>
          <w:color w:val="161616"/>
        </w:rPr>
        <w:t>A subset of the broker properties, specifically </w:t>
      </w:r>
      <w:r w:rsidRPr="006864D1">
        <w:rPr>
          <w:rStyle w:val="HTMLCode"/>
          <w:rFonts w:ascii="Consolas" w:hAnsi="Consolas"/>
          <w:color w:val="161616"/>
          <w:highlight w:val="yellow"/>
        </w:rPr>
        <w:t>To</w:t>
      </w:r>
      <w:r w:rsidRPr="006864D1">
        <w:rPr>
          <w:rFonts w:ascii="Segoe UI" w:hAnsi="Segoe UI" w:cs="Segoe UI"/>
          <w:color w:val="161616"/>
          <w:highlight w:val="yellow"/>
        </w:rPr>
        <w:t>, </w:t>
      </w:r>
      <w:r w:rsidRPr="006864D1">
        <w:rPr>
          <w:rStyle w:val="HTMLCode"/>
          <w:rFonts w:ascii="Consolas" w:hAnsi="Consolas"/>
          <w:color w:val="161616"/>
          <w:highlight w:val="yellow"/>
        </w:rPr>
        <w:t>ReplyTo</w:t>
      </w:r>
      <w:r w:rsidRPr="006864D1">
        <w:rPr>
          <w:rFonts w:ascii="Segoe UI" w:hAnsi="Segoe UI" w:cs="Segoe UI"/>
          <w:color w:val="161616"/>
          <w:highlight w:val="yellow"/>
        </w:rPr>
        <w:t>, </w:t>
      </w:r>
      <w:r w:rsidRPr="006864D1">
        <w:rPr>
          <w:rStyle w:val="HTMLCode"/>
          <w:rFonts w:ascii="Consolas" w:hAnsi="Consolas"/>
          <w:color w:val="161616"/>
          <w:highlight w:val="yellow"/>
        </w:rPr>
        <w:t>ReplyToSessionId</w:t>
      </w:r>
      <w:r w:rsidRPr="006864D1">
        <w:rPr>
          <w:rFonts w:ascii="Segoe UI" w:hAnsi="Segoe UI" w:cs="Segoe UI"/>
          <w:color w:val="161616"/>
          <w:highlight w:val="yellow"/>
        </w:rPr>
        <w:t>, </w:t>
      </w:r>
      <w:r w:rsidRPr="006864D1">
        <w:rPr>
          <w:rStyle w:val="HTMLCode"/>
          <w:rFonts w:ascii="Consolas" w:hAnsi="Consolas"/>
          <w:color w:val="161616"/>
          <w:highlight w:val="yellow"/>
        </w:rPr>
        <w:t>MessageId</w:t>
      </w:r>
      <w:r w:rsidRPr="006864D1">
        <w:rPr>
          <w:rFonts w:ascii="Segoe UI" w:hAnsi="Segoe UI" w:cs="Segoe UI"/>
          <w:color w:val="161616"/>
          <w:highlight w:val="yellow"/>
        </w:rPr>
        <w:t>, </w:t>
      </w:r>
      <w:r w:rsidRPr="006864D1">
        <w:rPr>
          <w:rStyle w:val="HTMLCode"/>
          <w:rFonts w:ascii="Consolas" w:hAnsi="Consolas"/>
          <w:color w:val="161616"/>
          <w:highlight w:val="yellow"/>
        </w:rPr>
        <w:t>CorrelationId</w:t>
      </w:r>
      <w:r w:rsidRPr="006864D1">
        <w:rPr>
          <w:rFonts w:ascii="Segoe UI" w:hAnsi="Segoe UI" w:cs="Segoe UI"/>
          <w:color w:val="161616"/>
          <w:highlight w:val="yellow"/>
        </w:rPr>
        <w:t>, and </w:t>
      </w:r>
      <w:r w:rsidRPr="006864D1">
        <w:rPr>
          <w:rStyle w:val="HTMLCode"/>
          <w:rFonts w:ascii="Consolas" w:hAnsi="Consolas"/>
          <w:color w:val="161616"/>
          <w:highlight w:val="yellow"/>
        </w:rPr>
        <w:t>SessionId</w:t>
      </w:r>
      <w:r>
        <w:rPr>
          <w:rFonts w:ascii="Segoe UI" w:hAnsi="Segoe UI" w:cs="Segoe UI"/>
          <w:color w:val="161616"/>
        </w:rPr>
        <w:t>, help applications route messages to particular destinations. The following patterns describe the routing:</w:t>
      </w:r>
    </w:p>
    <w:p w:rsidR="006864D1" w:rsidRDefault="006864D1" w:rsidP="006864D1">
      <w:pPr>
        <w:pStyle w:val="NormalWeb"/>
        <w:numPr>
          <w:ilvl w:val="0"/>
          <w:numId w:val="5"/>
        </w:numPr>
        <w:shd w:val="clear" w:color="auto" w:fill="FFFFFF"/>
        <w:ind w:left="570"/>
        <w:rPr>
          <w:rFonts w:ascii="Segoe UI" w:hAnsi="Segoe UI" w:cs="Segoe UI"/>
          <w:color w:val="161616"/>
        </w:rPr>
      </w:pPr>
      <w:r>
        <w:rPr>
          <w:rStyle w:val="Strong"/>
          <w:rFonts w:ascii="Segoe UI" w:eastAsiaTheme="majorEastAsia" w:hAnsi="Segoe UI" w:cs="Segoe UI"/>
          <w:color w:val="161616"/>
        </w:rPr>
        <w:t>Simple request/reply:</w:t>
      </w:r>
      <w:r>
        <w:rPr>
          <w:rFonts w:ascii="Segoe UI" w:hAnsi="Segoe UI" w:cs="Segoe UI"/>
          <w:color w:val="161616"/>
        </w:rPr>
        <w:t> A publisher sends a message into a queue and expects a reply from the message consumer. The publisher owns a queue to receive the replies. The address of that queue is contained in the </w:t>
      </w:r>
      <w:r>
        <w:rPr>
          <w:rStyle w:val="HTMLCode"/>
          <w:rFonts w:ascii="Consolas" w:hAnsi="Consolas"/>
          <w:color w:val="161616"/>
        </w:rPr>
        <w:t>ReplyTo</w:t>
      </w:r>
      <w:r>
        <w:rPr>
          <w:rFonts w:ascii="Segoe UI" w:hAnsi="Segoe UI" w:cs="Segoe UI"/>
          <w:color w:val="161616"/>
        </w:rPr>
        <w:t> property of the outbound message. When the consumer responds, it copies the </w:t>
      </w:r>
      <w:r>
        <w:rPr>
          <w:rStyle w:val="HTMLCode"/>
          <w:rFonts w:ascii="Consolas" w:hAnsi="Consolas"/>
          <w:color w:val="161616"/>
        </w:rPr>
        <w:t>MessageId</w:t>
      </w:r>
      <w:r>
        <w:rPr>
          <w:rFonts w:ascii="Segoe UI" w:hAnsi="Segoe UI" w:cs="Segoe UI"/>
          <w:color w:val="161616"/>
        </w:rPr>
        <w:t> of the handled message into the </w:t>
      </w:r>
      <w:r>
        <w:rPr>
          <w:rStyle w:val="HTMLCode"/>
          <w:rFonts w:ascii="Consolas" w:hAnsi="Consolas"/>
          <w:color w:val="161616"/>
        </w:rPr>
        <w:t>CorrelationId</w:t>
      </w:r>
      <w:r>
        <w:rPr>
          <w:rFonts w:ascii="Segoe UI" w:hAnsi="Segoe UI" w:cs="Segoe UI"/>
          <w:color w:val="161616"/>
        </w:rPr>
        <w:t> property of the reply message and delivers the message to the destination indicated by the </w:t>
      </w:r>
      <w:r>
        <w:rPr>
          <w:rStyle w:val="HTMLCode"/>
          <w:rFonts w:ascii="Consolas" w:hAnsi="Consolas"/>
          <w:color w:val="161616"/>
        </w:rPr>
        <w:t>ReplyTo</w:t>
      </w:r>
      <w:r>
        <w:rPr>
          <w:rFonts w:ascii="Segoe UI" w:hAnsi="Segoe UI" w:cs="Segoe UI"/>
          <w:color w:val="161616"/>
        </w:rPr>
        <w:t> property. One message can yield multiple replies, depending on the application context.</w:t>
      </w:r>
    </w:p>
    <w:p w:rsidR="006864D1" w:rsidRDefault="006864D1" w:rsidP="006864D1">
      <w:pPr>
        <w:pStyle w:val="NormalWeb"/>
        <w:numPr>
          <w:ilvl w:val="0"/>
          <w:numId w:val="5"/>
        </w:numPr>
        <w:shd w:val="clear" w:color="auto" w:fill="FFFFFF"/>
        <w:ind w:left="570"/>
        <w:rPr>
          <w:rFonts w:ascii="Segoe UI" w:hAnsi="Segoe UI" w:cs="Segoe UI"/>
          <w:color w:val="161616"/>
        </w:rPr>
      </w:pPr>
      <w:r>
        <w:rPr>
          <w:rStyle w:val="Strong"/>
          <w:rFonts w:ascii="Segoe UI" w:eastAsiaTheme="majorEastAsia" w:hAnsi="Segoe UI" w:cs="Segoe UI"/>
          <w:color w:val="161616"/>
        </w:rPr>
        <w:t>Multicast request/reply:</w:t>
      </w:r>
      <w:r>
        <w:rPr>
          <w:rFonts w:ascii="Segoe UI" w:hAnsi="Segoe UI" w:cs="Segoe UI"/>
          <w:color w:val="161616"/>
        </w:rPr>
        <w:t> As a variation of the prior pattern, a publisher sends the message into a topic and multiple subscribers become eligible to consume the message. Each of the subscribers might respond in the fashion described previously. If </w:t>
      </w:r>
      <w:r>
        <w:rPr>
          <w:rStyle w:val="HTMLCode"/>
          <w:rFonts w:ascii="Consolas" w:hAnsi="Consolas"/>
          <w:color w:val="161616"/>
        </w:rPr>
        <w:t>ReplyTo</w:t>
      </w:r>
      <w:r>
        <w:rPr>
          <w:rFonts w:ascii="Segoe UI" w:hAnsi="Segoe UI" w:cs="Segoe UI"/>
          <w:color w:val="161616"/>
        </w:rPr>
        <w:t> points to a topic, such a set of discovery responses can be distributed to an audience.</w:t>
      </w:r>
    </w:p>
    <w:p w:rsidR="006864D1" w:rsidRDefault="006864D1" w:rsidP="006864D1">
      <w:pPr>
        <w:pStyle w:val="NormalWeb"/>
        <w:numPr>
          <w:ilvl w:val="0"/>
          <w:numId w:val="5"/>
        </w:numPr>
        <w:shd w:val="clear" w:color="auto" w:fill="FFFFFF"/>
        <w:ind w:left="570"/>
        <w:rPr>
          <w:rFonts w:ascii="Segoe UI" w:hAnsi="Segoe UI" w:cs="Segoe UI"/>
          <w:color w:val="161616"/>
        </w:rPr>
      </w:pPr>
      <w:r>
        <w:rPr>
          <w:rStyle w:val="Strong"/>
          <w:rFonts w:ascii="Segoe UI" w:eastAsiaTheme="majorEastAsia" w:hAnsi="Segoe UI" w:cs="Segoe UI"/>
          <w:color w:val="161616"/>
        </w:rPr>
        <w:t>Multiplexing:</w:t>
      </w:r>
      <w:r>
        <w:rPr>
          <w:rFonts w:ascii="Segoe UI" w:hAnsi="Segoe UI" w:cs="Segoe UI"/>
          <w:color w:val="161616"/>
        </w:rPr>
        <w:t> This session feature enables multiplexing of streams of related messages through a single queue or subscription such that each session (or group) of related messages, identified by matching </w:t>
      </w:r>
      <w:r>
        <w:rPr>
          <w:rStyle w:val="HTMLCode"/>
          <w:rFonts w:ascii="Consolas" w:hAnsi="Consolas"/>
          <w:color w:val="161616"/>
        </w:rPr>
        <w:t>SessionId</w:t>
      </w:r>
      <w:r>
        <w:rPr>
          <w:rFonts w:ascii="Segoe UI" w:hAnsi="Segoe UI" w:cs="Segoe UI"/>
          <w:color w:val="161616"/>
        </w:rPr>
        <w:t> values, are routed to a specific receiver while the receiver holds the session under lock. Learn more about the details of sessions </w:t>
      </w:r>
      <w:hyperlink r:id="rId24" w:history="1">
        <w:r>
          <w:rPr>
            <w:rStyle w:val="Hyperlink"/>
            <w:rFonts w:ascii="Segoe UI" w:hAnsi="Segoe UI" w:cs="Segoe UI"/>
          </w:rPr>
          <w:t>here</w:t>
        </w:r>
      </w:hyperlink>
      <w:r>
        <w:rPr>
          <w:rFonts w:ascii="Segoe UI" w:hAnsi="Segoe UI" w:cs="Segoe UI"/>
          <w:color w:val="161616"/>
        </w:rPr>
        <w:t>.</w:t>
      </w:r>
    </w:p>
    <w:p w:rsidR="006864D1" w:rsidRDefault="006864D1" w:rsidP="006864D1">
      <w:pPr>
        <w:pStyle w:val="NormalWeb"/>
        <w:numPr>
          <w:ilvl w:val="0"/>
          <w:numId w:val="5"/>
        </w:numPr>
        <w:shd w:val="clear" w:color="auto" w:fill="FFFFFF"/>
        <w:ind w:left="570"/>
        <w:rPr>
          <w:rFonts w:ascii="Segoe UI" w:hAnsi="Segoe UI" w:cs="Segoe UI"/>
          <w:color w:val="161616"/>
        </w:rPr>
      </w:pPr>
      <w:r>
        <w:rPr>
          <w:rStyle w:val="Strong"/>
          <w:rFonts w:ascii="Segoe UI" w:eastAsiaTheme="majorEastAsia" w:hAnsi="Segoe UI" w:cs="Segoe UI"/>
          <w:color w:val="161616"/>
        </w:rPr>
        <w:lastRenderedPageBreak/>
        <w:t>Multiplexed request/reply:</w:t>
      </w:r>
      <w:r>
        <w:rPr>
          <w:rFonts w:ascii="Segoe UI" w:hAnsi="Segoe UI" w:cs="Segoe UI"/>
          <w:color w:val="161616"/>
        </w:rPr>
        <w:t> This session feature enables multiplexed replies, allowing several publishers to share a reply queue. By setting </w:t>
      </w:r>
      <w:r>
        <w:rPr>
          <w:rStyle w:val="HTMLCode"/>
          <w:rFonts w:ascii="Consolas" w:hAnsi="Consolas"/>
          <w:color w:val="161616"/>
        </w:rPr>
        <w:t>ReplyToSessionId</w:t>
      </w:r>
      <w:r>
        <w:rPr>
          <w:rFonts w:ascii="Segoe UI" w:hAnsi="Segoe UI" w:cs="Segoe UI"/>
          <w:color w:val="161616"/>
        </w:rPr>
        <w:t>, the publisher can instruct the consumer(s) to copy that value into the </w:t>
      </w:r>
      <w:r>
        <w:rPr>
          <w:rStyle w:val="HTMLCode"/>
          <w:rFonts w:ascii="Consolas" w:hAnsi="Consolas"/>
          <w:color w:val="161616"/>
        </w:rPr>
        <w:t>SessionId</w:t>
      </w:r>
      <w:r>
        <w:rPr>
          <w:rFonts w:ascii="Segoe UI" w:hAnsi="Segoe UI" w:cs="Segoe UI"/>
          <w:color w:val="161616"/>
        </w:rPr>
        <w:t> property of the reply message. The publishing queue or topic doesn't need to be session-aware. When the message is sent the publisher can wait for a session with the given </w:t>
      </w:r>
      <w:r>
        <w:rPr>
          <w:rStyle w:val="HTMLCode"/>
          <w:rFonts w:ascii="Consolas" w:hAnsi="Consolas"/>
          <w:color w:val="161616"/>
        </w:rPr>
        <w:t>SessionId</w:t>
      </w:r>
      <w:r>
        <w:rPr>
          <w:rFonts w:ascii="Segoe UI" w:hAnsi="Segoe UI" w:cs="Segoe UI"/>
          <w:color w:val="161616"/>
        </w:rPr>
        <w:t> to materialize on the queue by conditionally accepting a session receiver.</w:t>
      </w:r>
    </w:p>
    <w:p w:rsidR="006864D1" w:rsidRDefault="006864D1" w:rsidP="006864D1">
      <w:pPr>
        <w:pStyle w:val="NormalWeb"/>
        <w:shd w:val="clear" w:color="auto" w:fill="FFFFFF"/>
        <w:rPr>
          <w:rFonts w:ascii="Segoe UI" w:hAnsi="Segoe UI" w:cs="Segoe UI"/>
          <w:color w:val="161616"/>
        </w:rPr>
      </w:pPr>
      <w:r>
        <w:rPr>
          <w:rFonts w:ascii="Segoe UI" w:hAnsi="Segoe UI" w:cs="Segoe UI"/>
          <w:color w:val="161616"/>
        </w:rPr>
        <w:t>Routing inside of a Service Bus namespace uses autoforward chaining and topic subscription rules. Routing across namespaces can be performed using Azure LogicApps. The </w:t>
      </w:r>
      <w:r>
        <w:rPr>
          <w:rStyle w:val="HTMLCode"/>
          <w:rFonts w:ascii="Consolas" w:hAnsi="Consolas"/>
          <w:color w:val="161616"/>
        </w:rPr>
        <w:t>To</w:t>
      </w:r>
      <w:r>
        <w:rPr>
          <w:rFonts w:ascii="Segoe UI" w:hAnsi="Segoe UI" w:cs="Segoe UI"/>
          <w:color w:val="161616"/>
        </w:rPr>
        <w:t> property is reserved for future use. Applications that implement routing should do so based on user properties and not lean on the </w:t>
      </w:r>
      <w:r>
        <w:rPr>
          <w:rStyle w:val="HTMLCode"/>
          <w:rFonts w:ascii="Consolas" w:hAnsi="Consolas"/>
          <w:color w:val="161616"/>
        </w:rPr>
        <w:t>To</w:t>
      </w:r>
      <w:r>
        <w:rPr>
          <w:rFonts w:ascii="Segoe UI" w:hAnsi="Segoe UI" w:cs="Segoe UI"/>
          <w:color w:val="161616"/>
        </w:rPr>
        <w:t> property; however, doing so now won't cause compatibility issues.</w:t>
      </w:r>
    </w:p>
    <w:p w:rsidR="006864D1" w:rsidRDefault="006864D1" w:rsidP="006864D1">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t>Payload serialization</w:t>
      </w:r>
    </w:p>
    <w:p w:rsidR="006864D1" w:rsidRDefault="006864D1" w:rsidP="006864D1">
      <w:pPr>
        <w:pStyle w:val="NormalWeb"/>
        <w:shd w:val="clear" w:color="auto" w:fill="FFFFFF"/>
        <w:rPr>
          <w:rFonts w:ascii="Segoe UI" w:hAnsi="Segoe UI" w:cs="Segoe UI"/>
          <w:color w:val="161616"/>
        </w:rPr>
      </w:pPr>
      <w:r>
        <w:rPr>
          <w:rFonts w:ascii="Segoe UI" w:hAnsi="Segoe UI" w:cs="Segoe UI"/>
          <w:color w:val="161616"/>
        </w:rPr>
        <w:t>When in transit or stored inside of Service Bus, the payload is always an opaque, binary block. The </w:t>
      </w:r>
      <w:r>
        <w:rPr>
          <w:rStyle w:val="HTMLCode"/>
          <w:rFonts w:ascii="Consolas" w:hAnsi="Consolas"/>
          <w:color w:val="161616"/>
        </w:rPr>
        <w:t>ContentType</w:t>
      </w:r>
      <w:r>
        <w:rPr>
          <w:rFonts w:ascii="Segoe UI" w:hAnsi="Segoe UI" w:cs="Segoe UI"/>
          <w:color w:val="161616"/>
        </w:rPr>
        <w:t> property enables applications to describe the payload, with the suggested format for the property values being a MIME content-type description according to IETF RFC2045; for example, </w:t>
      </w:r>
      <w:r>
        <w:rPr>
          <w:rStyle w:val="HTMLCode"/>
          <w:rFonts w:ascii="Consolas" w:hAnsi="Consolas"/>
          <w:color w:val="161616"/>
        </w:rPr>
        <w:t>application/json;charset=utf-8</w:t>
      </w:r>
      <w:r>
        <w:rPr>
          <w:rFonts w:ascii="Segoe UI" w:hAnsi="Segoe UI" w:cs="Segoe UI"/>
          <w:color w:val="161616"/>
        </w:rPr>
        <w:t>.</w:t>
      </w:r>
    </w:p>
    <w:p w:rsidR="006864D1" w:rsidRDefault="006864D1" w:rsidP="006864D1">
      <w:pPr>
        <w:pStyle w:val="NormalWeb"/>
        <w:shd w:val="clear" w:color="auto" w:fill="FFFFFF"/>
        <w:rPr>
          <w:rFonts w:ascii="Segoe UI" w:hAnsi="Segoe UI" w:cs="Segoe UI"/>
          <w:color w:val="161616"/>
        </w:rPr>
      </w:pPr>
      <w:r>
        <w:rPr>
          <w:rFonts w:ascii="Segoe UI" w:hAnsi="Segoe UI" w:cs="Segoe UI"/>
          <w:color w:val="161616"/>
        </w:rPr>
        <w:t>Unlike the Java or .NET Standard variants, the .NET Framework version of the Service Bus API supports creating </w:t>
      </w:r>
      <w:r>
        <w:rPr>
          <w:rStyle w:val="HTMLCode"/>
          <w:rFonts w:ascii="Consolas" w:hAnsi="Consolas"/>
          <w:color w:val="161616"/>
        </w:rPr>
        <w:t>BrokeredMessage</w:t>
      </w:r>
      <w:r>
        <w:rPr>
          <w:rFonts w:ascii="Segoe UI" w:hAnsi="Segoe UI" w:cs="Segoe UI"/>
          <w:color w:val="161616"/>
        </w:rPr>
        <w:t> instances by passing arbitrary .NET objects into the constructor.</w:t>
      </w:r>
    </w:p>
    <w:p w:rsidR="006864D1" w:rsidRDefault="006864D1" w:rsidP="006864D1">
      <w:pPr>
        <w:pStyle w:val="NormalWeb"/>
        <w:shd w:val="clear" w:color="auto" w:fill="FFFFFF"/>
        <w:rPr>
          <w:rFonts w:ascii="Segoe UI" w:hAnsi="Segoe UI" w:cs="Segoe UI"/>
          <w:color w:val="161616"/>
        </w:rPr>
      </w:pPr>
      <w:r>
        <w:rPr>
          <w:rFonts w:ascii="Segoe UI" w:hAnsi="Segoe UI" w:cs="Segoe UI"/>
          <w:color w:val="161616"/>
        </w:rPr>
        <w:t>The legacy SBMP protocol serializes objects with the default binary serializer, or with a serializer that is externally supplied. The AMQP protocol serializes objects into an AMQP object. The receiver can retrieve those objects with the </w:t>
      </w:r>
      <w:r>
        <w:rPr>
          <w:rStyle w:val="HTMLCode"/>
          <w:rFonts w:ascii="Consolas" w:hAnsi="Consolas"/>
          <w:color w:val="161616"/>
        </w:rPr>
        <w:t>GetBody&lt;T&gt;()</w:t>
      </w:r>
      <w:r>
        <w:rPr>
          <w:rFonts w:ascii="Segoe UI" w:hAnsi="Segoe UI" w:cs="Segoe UI"/>
          <w:color w:val="161616"/>
        </w:rPr>
        <w:t> method, supplying the expected type. With AMQP, the objects are serialized into an AMQP graph of </w:t>
      </w:r>
      <w:r>
        <w:rPr>
          <w:rStyle w:val="HTMLCode"/>
          <w:rFonts w:ascii="Consolas" w:hAnsi="Consolas"/>
          <w:color w:val="161616"/>
        </w:rPr>
        <w:t>ArrayList</w:t>
      </w:r>
      <w:r>
        <w:rPr>
          <w:rFonts w:ascii="Segoe UI" w:hAnsi="Segoe UI" w:cs="Segoe UI"/>
          <w:color w:val="161616"/>
        </w:rPr>
        <w:t> and </w:t>
      </w:r>
      <w:r>
        <w:rPr>
          <w:rStyle w:val="HTMLCode"/>
          <w:rFonts w:ascii="Consolas" w:hAnsi="Consolas"/>
          <w:color w:val="161616"/>
        </w:rPr>
        <w:t>IDictionary&lt;string,object&gt;</w:t>
      </w:r>
      <w:r>
        <w:rPr>
          <w:rFonts w:ascii="Segoe UI" w:hAnsi="Segoe UI" w:cs="Segoe UI"/>
          <w:color w:val="161616"/>
        </w:rPr>
        <w:t> objects, and any AMQP client can decode them.</w:t>
      </w:r>
    </w:p>
    <w:p w:rsidR="006864D1" w:rsidRDefault="006864D1" w:rsidP="006864D1">
      <w:pPr>
        <w:pStyle w:val="NormalWeb"/>
        <w:shd w:val="clear" w:color="auto" w:fill="FFFFFF"/>
        <w:rPr>
          <w:rFonts w:ascii="Segoe UI" w:hAnsi="Segoe UI" w:cs="Segoe UI"/>
          <w:color w:val="161616"/>
        </w:rPr>
      </w:pPr>
      <w:r>
        <w:rPr>
          <w:rFonts w:ascii="Segoe UI" w:hAnsi="Segoe UI" w:cs="Segoe UI"/>
          <w:color w:val="161616"/>
        </w:rPr>
        <w:t>While this hidden serialization magic is convenient, if applications should take explicit control of object serialization and turn their object graphs into streams before including them into a message, they should do the reverse operation on the receiver side. While AMQP has a powerful binary encoding model, it's tied to the AMQP messaging ecosystem and HTTP clients have trouble decoding such payloads.</w:t>
      </w:r>
    </w:p>
    <w:p w:rsidR="006864D1" w:rsidRPr="006864D1" w:rsidRDefault="006864D1" w:rsidP="006864D1">
      <w:pPr>
        <w:pStyle w:val="NormalWeb"/>
        <w:shd w:val="clear" w:color="auto" w:fill="FFFFFF"/>
        <w:rPr>
          <w:rFonts w:ascii="Segoe UI" w:hAnsi="Segoe UI" w:cs="Segoe UI"/>
          <w:b/>
          <w:color w:val="161616"/>
        </w:rPr>
      </w:pPr>
      <w:r w:rsidRPr="006864D1">
        <w:rPr>
          <w:rFonts w:ascii="Segoe UI" w:hAnsi="Segoe UI" w:cs="Segoe UI"/>
          <w:b/>
          <w:color w:val="161616"/>
        </w:rPr>
        <w:t xml:space="preserve">ApplicationBuild </w:t>
      </w:r>
      <w:r w:rsidR="005A48D3">
        <w:rPr>
          <w:rFonts w:ascii="Segoe UI" w:hAnsi="Segoe UI" w:cs="Segoe UI"/>
          <w:b/>
          <w:color w:val="161616"/>
        </w:rPr>
        <w:t>Yapıyor</w:t>
      </w:r>
      <w:r>
        <w:rPr>
          <w:rFonts w:ascii="Segoe UI" w:hAnsi="Segoe UI" w:cs="Segoe UI"/>
          <w:b/>
          <w:color w:val="161616"/>
        </w:rPr>
        <w:t>!!</w:t>
      </w:r>
    </w:p>
    <w:p w:rsidR="006864D1" w:rsidRPr="006864D1" w:rsidRDefault="006864D1" w:rsidP="006864D1"/>
    <w:p w:rsidR="006864D1" w:rsidRPr="006864D1" w:rsidRDefault="006864D1" w:rsidP="006864D1"/>
    <w:p w:rsidR="00BA7F2A" w:rsidRDefault="00BA7F2A" w:rsidP="00BA7F2A">
      <w:pPr>
        <w:pStyle w:val="Heading1"/>
        <w:shd w:val="clear" w:color="auto" w:fill="FFFFFF"/>
        <w:spacing w:before="0"/>
        <w:rPr>
          <w:rFonts w:ascii="Segoe UI" w:hAnsi="Segoe UI" w:cs="Segoe UI"/>
          <w:color w:val="161616"/>
        </w:rPr>
      </w:pPr>
      <w:r>
        <w:rPr>
          <w:rFonts w:ascii="Segoe UI" w:hAnsi="Segoe UI" w:cs="Segoe UI"/>
          <w:color w:val="161616"/>
        </w:rPr>
        <w:lastRenderedPageBreak/>
        <w:t>Explore Azure Queue Storage</w:t>
      </w:r>
    </w:p>
    <w:p w:rsidR="00BA7F2A" w:rsidRDefault="00BA7F2A" w:rsidP="00BA7F2A">
      <w:pPr>
        <w:pStyle w:val="NormalWeb"/>
        <w:shd w:val="clear" w:color="auto" w:fill="FFFFFF"/>
        <w:rPr>
          <w:rFonts w:ascii="Segoe UI" w:hAnsi="Segoe UI" w:cs="Segoe UI"/>
          <w:color w:val="161616"/>
        </w:rPr>
      </w:pPr>
      <w:r>
        <w:rPr>
          <w:rFonts w:ascii="Segoe UI" w:hAnsi="Segoe UI" w:cs="Segoe UI"/>
          <w:color w:val="161616"/>
        </w:rPr>
        <w:t>Azure Queue Storage is a service for storing large numbers of messages. You access messages from anywhere in the world via authenticated calls using HTTP or HTTPS. A queue message can be up to 64 KB in size. A queue may contain millions of messages, up to the total capacity limit of a storage account. Queues are commonly used to create a backlog of work to process asynchronously.</w:t>
      </w:r>
    </w:p>
    <w:p w:rsidR="00BA7F2A" w:rsidRDefault="00BA7F2A" w:rsidP="00BA7F2A">
      <w:pPr>
        <w:pStyle w:val="NormalWeb"/>
        <w:shd w:val="clear" w:color="auto" w:fill="FFFFFF"/>
        <w:rPr>
          <w:rFonts w:ascii="Segoe UI" w:hAnsi="Segoe UI" w:cs="Segoe UI"/>
          <w:color w:val="161616"/>
        </w:rPr>
      </w:pPr>
      <w:r>
        <w:rPr>
          <w:rFonts w:ascii="Segoe UI" w:hAnsi="Segoe UI" w:cs="Segoe UI"/>
          <w:color w:val="161616"/>
        </w:rPr>
        <w:t>The Queue service contains the following components:</w:t>
      </w:r>
    </w:p>
    <w:p w:rsidR="00BA7F2A" w:rsidRDefault="00BA7F2A" w:rsidP="00BA7F2A">
      <w:pPr>
        <w:pStyle w:val="NormalWeb"/>
        <w:shd w:val="clear" w:color="auto" w:fill="FFFFFF"/>
        <w:rPr>
          <w:rFonts w:ascii="Segoe UI" w:hAnsi="Segoe UI" w:cs="Segoe UI"/>
          <w:color w:val="161616"/>
        </w:rPr>
      </w:pPr>
      <w:r>
        <w:rPr>
          <w:rFonts w:ascii="Segoe UI" w:hAnsi="Segoe UI" w:cs="Segoe UI"/>
          <w:noProof/>
          <w:color w:val="161616"/>
        </w:rPr>
        <w:drawing>
          <wp:inline distT="0" distB="0" distL="0" distR="0">
            <wp:extent cx="3934460" cy="2475230"/>
            <wp:effectExtent l="0" t="0" r="8890" b="1270"/>
            <wp:docPr id="17" name="Picture 17" descr="Image showing components of the queu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components of the queue servi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34460" cy="2475230"/>
                    </a:xfrm>
                    <a:prstGeom prst="rect">
                      <a:avLst/>
                    </a:prstGeom>
                    <a:noFill/>
                    <a:ln>
                      <a:noFill/>
                    </a:ln>
                  </pic:spPr>
                </pic:pic>
              </a:graphicData>
            </a:graphic>
          </wp:inline>
        </w:drawing>
      </w:r>
    </w:p>
    <w:p w:rsidR="00BA7F2A" w:rsidRPr="00BA7F2A" w:rsidRDefault="00BA7F2A" w:rsidP="00BA7F2A">
      <w:pPr>
        <w:numPr>
          <w:ilvl w:val="0"/>
          <w:numId w:val="6"/>
        </w:numPr>
        <w:shd w:val="clear" w:color="auto" w:fill="FFFFFF"/>
        <w:spacing w:before="100" w:beforeAutospacing="1" w:after="100" w:afterAutospacing="1" w:line="240" w:lineRule="auto"/>
        <w:ind w:left="570"/>
        <w:rPr>
          <w:rFonts w:ascii="Segoe UI" w:eastAsia="Times New Roman" w:hAnsi="Segoe UI" w:cs="Segoe UI"/>
          <w:color w:val="161616"/>
          <w:sz w:val="24"/>
          <w:szCs w:val="24"/>
          <w:lang w:eastAsia="tr-TR"/>
        </w:rPr>
      </w:pPr>
      <w:r w:rsidRPr="00BA7F2A">
        <w:rPr>
          <w:rFonts w:ascii="Segoe UI" w:eastAsia="Times New Roman" w:hAnsi="Segoe UI" w:cs="Segoe UI"/>
          <w:b/>
          <w:bCs/>
          <w:color w:val="161616"/>
          <w:sz w:val="24"/>
          <w:szCs w:val="24"/>
          <w:lang w:eastAsia="tr-TR"/>
        </w:rPr>
        <w:t>URL format:</w:t>
      </w:r>
      <w:r w:rsidRPr="00BA7F2A">
        <w:rPr>
          <w:rFonts w:ascii="Segoe UI" w:eastAsia="Times New Roman" w:hAnsi="Segoe UI" w:cs="Segoe UI"/>
          <w:color w:val="161616"/>
          <w:sz w:val="24"/>
          <w:szCs w:val="24"/>
          <w:lang w:eastAsia="tr-TR"/>
        </w:rPr>
        <w:t> Queues are addressable using the URL format </w:t>
      </w:r>
      <w:r w:rsidRPr="00BA7F2A">
        <w:rPr>
          <w:rFonts w:ascii="Consolas" w:eastAsia="Times New Roman" w:hAnsi="Consolas" w:cs="Courier New"/>
          <w:color w:val="161616"/>
          <w:sz w:val="20"/>
          <w:szCs w:val="20"/>
          <w:lang w:eastAsia="tr-TR"/>
        </w:rPr>
        <w:t>https://&lt;storage account&gt;.queue.core.windows.net/&lt;queue&gt;</w:t>
      </w:r>
      <w:r w:rsidRPr="00BA7F2A">
        <w:rPr>
          <w:rFonts w:ascii="Segoe UI" w:eastAsia="Times New Roman" w:hAnsi="Segoe UI" w:cs="Segoe UI"/>
          <w:color w:val="161616"/>
          <w:sz w:val="24"/>
          <w:szCs w:val="24"/>
          <w:lang w:eastAsia="tr-TR"/>
        </w:rPr>
        <w:t>. For example, the following URL addresses a queue in the diagram above </w:t>
      </w:r>
      <w:r w:rsidRPr="00BA7F2A">
        <w:rPr>
          <w:rFonts w:ascii="Consolas" w:eastAsia="Times New Roman" w:hAnsi="Consolas" w:cs="Courier New"/>
          <w:color w:val="161616"/>
          <w:sz w:val="20"/>
          <w:szCs w:val="20"/>
          <w:lang w:eastAsia="tr-TR"/>
        </w:rPr>
        <w:t>https://myaccount.queue.core.windows.net/images-to-download</w:t>
      </w:r>
    </w:p>
    <w:p w:rsidR="00BA7F2A" w:rsidRPr="00BA7F2A" w:rsidRDefault="00BA7F2A" w:rsidP="00BA7F2A">
      <w:pPr>
        <w:numPr>
          <w:ilvl w:val="0"/>
          <w:numId w:val="6"/>
        </w:numPr>
        <w:shd w:val="clear" w:color="auto" w:fill="FFFFFF"/>
        <w:spacing w:before="100" w:beforeAutospacing="1" w:after="100" w:afterAutospacing="1" w:line="240" w:lineRule="auto"/>
        <w:ind w:left="570"/>
        <w:rPr>
          <w:rFonts w:ascii="Segoe UI" w:eastAsia="Times New Roman" w:hAnsi="Segoe UI" w:cs="Segoe UI"/>
          <w:color w:val="161616"/>
          <w:sz w:val="24"/>
          <w:szCs w:val="24"/>
          <w:lang w:eastAsia="tr-TR"/>
        </w:rPr>
      </w:pPr>
      <w:r w:rsidRPr="00BA7F2A">
        <w:rPr>
          <w:rFonts w:ascii="Segoe UI" w:eastAsia="Times New Roman" w:hAnsi="Segoe UI" w:cs="Segoe UI"/>
          <w:b/>
          <w:bCs/>
          <w:color w:val="161616"/>
          <w:sz w:val="24"/>
          <w:szCs w:val="24"/>
          <w:lang w:eastAsia="tr-TR"/>
        </w:rPr>
        <w:t>Storage account:</w:t>
      </w:r>
      <w:r w:rsidRPr="00BA7F2A">
        <w:rPr>
          <w:rFonts w:ascii="Segoe UI" w:eastAsia="Times New Roman" w:hAnsi="Segoe UI" w:cs="Segoe UI"/>
          <w:color w:val="161616"/>
          <w:sz w:val="24"/>
          <w:szCs w:val="24"/>
          <w:lang w:eastAsia="tr-TR"/>
        </w:rPr>
        <w:t> All access to Azure Storage is done through a storage account.</w:t>
      </w:r>
    </w:p>
    <w:p w:rsidR="00BA7F2A" w:rsidRPr="00BA7F2A" w:rsidRDefault="00BA7F2A" w:rsidP="00BA7F2A">
      <w:pPr>
        <w:numPr>
          <w:ilvl w:val="0"/>
          <w:numId w:val="6"/>
        </w:numPr>
        <w:shd w:val="clear" w:color="auto" w:fill="FFFFFF"/>
        <w:spacing w:before="100" w:beforeAutospacing="1" w:after="100" w:afterAutospacing="1" w:line="240" w:lineRule="auto"/>
        <w:ind w:left="570"/>
        <w:rPr>
          <w:rFonts w:ascii="Segoe UI" w:eastAsia="Times New Roman" w:hAnsi="Segoe UI" w:cs="Segoe UI"/>
          <w:color w:val="161616"/>
          <w:sz w:val="24"/>
          <w:szCs w:val="24"/>
          <w:lang w:eastAsia="tr-TR"/>
        </w:rPr>
      </w:pPr>
      <w:r w:rsidRPr="00BA7F2A">
        <w:rPr>
          <w:rFonts w:ascii="Segoe UI" w:eastAsia="Times New Roman" w:hAnsi="Segoe UI" w:cs="Segoe UI"/>
          <w:b/>
          <w:bCs/>
          <w:color w:val="161616"/>
          <w:sz w:val="24"/>
          <w:szCs w:val="24"/>
          <w:lang w:eastAsia="tr-TR"/>
        </w:rPr>
        <w:t>Queue:</w:t>
      </w:r>
      <w:r w:rsidRPr="00BA7F2A">
        <w:rPr>
          <w:rFonts w:ascii="Segoe UI" w:eastAsia="Times New Roman" w:hAnsi="Segoe UI" w:cs="Segoe UI"/>
          <w:color w:val="161616"/>
          <w:sz w:val="24"/>
          <w:szCs w:val="24"/>
          <w:lang w:eastAsia="tr-TR"/>
        </w:rPr>
        <w:t> A queue contains a set of messages. All messages must be in a queue. The queue name must be all lowercase.</w:t>
      </w:r>
    </w:p>
    <w:p w:rsidR="00BA7F2A" w:rsidRPr="00BA7F2A" w:rsidRDefault="00BA7F2A" w:rsidP="00BA7F2A">
      <w:pPr>
        <w:numPr>
          <w:ilvl w:val="0"/>
          <w:numId w:val="6"/>
        </w:numPr>
        <w:shd w:val="clear" w:color="auto" w:fill="FFFFFF"/>
        <w:spacing w:before="100" w:beforeAutospacing="1" w:after="100" w:afterAutospacing="1" w:line="240" w:lineRule="auto"/>
        <w:ind w:left="570"/>
        <w:rPr>
          <w:rFonts w:ascii="Segoe UI" w:eastAsia="Times New Roman" w:hAnsi="Segoe UI" w:cs="Segoe UI"/>
          <w:color w:val="161616"/>
          <w:sz w:val="24"/>
          <w:szCs w:val="24"/>
          <w:lang w:eastAsia="tr-TR"/>
        </w:rPr>
      </w:pPr>
      <w:r w:rsidRPr="00BA7F2A">
        <w:rPr>
          <w:rFonts w:ascii="Segoe UI" w:eastAsia="Times New Roman" w:hAnsi="Segoe UI" w:cs="Segoe UI"/>
          <w:b/>
          <w:bCs/>
          <w:color w:val="161616"/>
          <w:sz w:val="24"/>
          <w:szCs w:val="24"/>
          <w:lang w:eastAsia="tr-TR"/>
        </w:rPr>
        <w:t>Message:</w:t>
      </w:r>
      <w:r w:rsidRPr="00BA7F2A">
        <w:rPr>
          <w:rFonts w:ascii="Segoe UI" w:eastAsia="Times New Roman" w:hAnsi="Segoe UI" w:cs="Segoe UI"/>
          <w:color w:val="161616"/>
          <w:sz w:val="24"/>
          <w:szCs w:val="24"/>
          <w:lang w:eastAsia="tr-TR"/>
        </w:rPr>
        <w:t> A message, in any format, of up to 64 KB. For version 2017-07-29 or later, the maximum time-to-live can be any positive number, or -1 indicating that the message doesn't expire. If this parameter is omitted, the default time-to-live is seven days.</w:t>
      </w:r>
    </w:p>
    <w:p w:rsidR="006864D1" w:rsidRPr="00BA7F2A" w:rsidRDefault="006864D1" w:rsidP="00E81711">
      <w:pPr>
        <w:pStyle w:val="NormalWeb"/>
        <w:shd w:val="clear" w:color="auto" w:fill="FFFFFF"/>
        <w:rPr>
          <w:rFonts w:ascii="Segoe UI" w:hAnsi="Segoe UI" w:cs="Segoe UI"/>
          <w:color w:val="161616"/>
          <w:lang w:val="en-US"/>
        </w:rPr>
      </w:pPr>
    </w:p>
    <w:p w:rsidR="00E81711" w:rsidRDefault="00E81711" w:rsidP="00976B59">
      <w:pPr>
        <w:pStyle w:val="NormalWeb"/>
        <w:shd w:val="clear" w:color="auto" w:fill="FFFFFF"/>
        <w:rPr>
          <w:rFonts w:ascii="Segoe UI" w:hAnsi="Segoe UI" w:cs="Segoe UI"/>
          <w:color w:val="161616"/>
        </w:rPr>
      </w:pPr>
    </w:p>
    <w:p w:rsidR="00976B59" w:rsidRDefault="00976B59" w:rsidP="00A54A1D">
      <w:pPr>
        <w:pStyle w:val="NormalWeb"/>
        <w:shd w:val="clear" w:color="auto" w:fill="FFFFFF"/>
        <w:rPr>
          <w:rFonts w:ascii="Segoe UI" w:hAnsi="Segoe UI" w:cs="Segoe UI"/>
          <w:color w:val="161616"/>
        </w:rPr>
      </w:pPr>
    </w:p>
    <w:p w:rsidR="00A54A1D" w:rsidRDefault="00A54A1D" w:rsidP="00A54A1D">
      <w:pPr>
        <w:pStyle w:val="NormalWeb"/>
        <w:shd w:val="clear" w:color="auto" w:fill="FFFFFF"/>
        <w:rPr>
          <w:rFonts w:ascii="Segoe UI" w:hAnsi="Segoe UI" w:cs="Segoe UI"/>
          <w:color w:val="161616"/>
        </w:rPr>
      </w:pPr>
    </w:p>
    <w:p w:rsidR="00A54A1D" w:rsidRDefault="00A54A1D" w:rsidP="00A54A1D">
      <w:pPr>
        <w:pStyle w:val="NormalWeb"/>
        <w:shd w:val="clear" w:color="auto" w:fill="FFFFFF"/>
        <w:rPr>
          <w:rFonts w:ascii="Segoe UI" w:hAnsi="Segoe UI" w:cs="Segoe UI"/>
          <w:color w:val="161616"/>
        </w:rPr>
      </w:pPr>
    </w:p>
    <w:p w:rsidR="00865700" w:rsidRPr="00220FF4" w:rsidRDefault="00865700" w:rsidP="00865700">
      <w:pPr>
        <w:shd w:val="clear" w:color="auto" w:fill="FFFFFF"/>
        <w:spacing w:after="0" w:line="240" w:lineRule="auto"/>
        <w:rPr>
          <w:rFonts w:ascii="Segoe UI" w:eastAsia="Times New Roman" w:hAnsi="Segoe UI" w:cs="Segoe UI"/>
          <w:color w:val="161616"/>
          <w:sz w:val="20"/>
          <w:szCs w:val="20"/>
          <w:lang w:eastAsia="tr-TR"/>
        </w:rPr>
      </w:pPr>
    </w:p>
    <w:p w:rsidR="00220FF4" w:rsidRDefault="00DE3CC0">
      <w:r w:rsidRPr="00DE3CC0">
        <w:drawing>
          <wp:inline distT="0" distB="0" distL="0" distR="0" wp14:anchorId="1CA50A1C" wp14:editId="1E11B496">
            <wp:extent cx="5760720" cy="3684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684905"/>
                    </a:xfrm>
                    <a:prstGeom prst="rect">
                      <a:avLst/>
                    </a:prstGeom>
                  </pic:spPr>
                </pic:pic>
              </a:graphicData>
            </a:graphic>
          </wp:inline>
        </w:drawing>
      </w:r>
      <w:bookmarkStart w:id="0" w:name="_GoBack"/>
      <w:bookmarkEnd w:id="0"/>
    </w:p>
    <w:sectPr w:rsidR="00220FF4" w:rsidSect="00A54A1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Segoe UI">
    <w:panose1 w:val="020B0502040204020203"/>
    <w:charset w:val="A2"/>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37C44"/>
    <w:multiLevelType w:val="multilevel"/>
    <w:tmpl w:val="FFEC9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E5C78"/>
    <w:multiLevelType w:val="multilevel"/>
    <w:tmpl w:val="72164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C58C0"/>
    <w:multiLevelType w:val="multilevel"/>
    <w:tmpl w:val="EBF83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DF1B97"/>
    <w:multiLevelType w:val="multilevel"/>
    <w:tmpl w:val="49A4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2A7CBD"/>
    <w:multiLevelType w:val="multilevel"/>
    <w:tmpl w:val="5B80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C82890"/>
    <w:multiLevelType w:val="multilevel"/>
    <w:tmpl w:val="A22A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5"/>
  </w:num>
  <w:num w:numId="4">
    <w:abstractNumId w:val="2"/>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A5"/>
    <w:rsid w:val="00034142"/>
    <w:rsid w:val="00037E1A"/>
    <w:rsid w:val="00220FF4"/>
    <w:rsid w:val="00252681"/>
    <w:rsid w:val="002F59BB"/>
    <w:rsid w:val="00384D67"/>
    <w:rsid w:val="004B4821"/>
    <w:rsid w:val="00590DA5"/>
    <w:rsid w:val="005A48D3"/>
    <w:rsid w:val="006864D1"/>
    <w:rsid w:val="00865700"/>
    <w:rsid w:val="0094385B"/>
    <w:rsid w:val="00970E87"/>
    <w:rsid w:val="00976B59"/>
    <w:rsid w:val="00A54A1D"/>
    <w:rsid w:val="00AA24A8"/>
    <w:rsid w:val="00B22D7F"/>
    <w:rsid w:val="00BA7F2A"/>
    <w:rsid w:val="00BF4D13"/>
    <w:rsid w:val="00C266D5"/>
    <w:rsid w:val="00C46BDF"/>
    <w:rsid w:val="00CD7FB9"/>
    <w:rsid w:val="00DC299B"/>
    <w:rsid w:val="00DE3CC0"/>
    <w:rsid w:val="00E011E4"/>
    <w:rsid w:val="00E8171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8C327"/>
  <w15:chartTrackingRefBased/>
  <w15:docId w15:val="{DEF47F43-2A01-44E1-88ED-C2024E73B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20F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220FF4"/>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Heading3">
    <w:name w:val="heading 3"/>
    <w:basedOn w:val="Normal"/>
    <w:next w:val="Normal"/>
    <w:link w:val="Heading3Char"/>
    <w:uiPriority w:val="9"/>
    <w:semiHidden/>
    <w:unhideWhenUsed/>
    <w:qFormat/>
    <w:rsid w:val="00A54A1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4385B"/>
    <w:rPr>
      <w:color w:val="0000FF"/>
      <w:u w:val="single"/>
    </w:rPr>
  </w:style>
  <w:style w:type="character" w:customStyle="1" w:styleId="Heading2Char">
    <w:name w:val="Heading 2 Char"/>
    <w:basedOn w:val="DefaultParagraphFont"/>
    <w:link w:val="Heading2"/>
    <w:uiPriority w:val="9"/>
    <w:rsid w:val="00220FF4"/>
    <w:rPr>
      <w:rFonts w:ascii="Times New Roman" w:eastAsia="Times New Roman" w:hAnsi="Times New Roman" w:cs="Times New Roman"/>
      <w:b/>
      <w:bCs/>
      <w:sz w:val="36"/>
      <w:szCs w:val="36"/>
      <w:lang w:eastAsia="tr-TR"/>
    </w:rPr>
  </w:style>
  <w:style w:type="paragraph" w:styleId="NormalWeb">
    <w:name w:val="Normal (Web)"/>
    <w:basedOn w:val="Normal"/>
    <w:uiPriority w:val="99"/>
    <w:semiHidden/>
    <w:unhideWhenUsed/>
    <w:rsid w:val="00220FF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Strong">
    <w:name w:val="Strong"/>
    <w:basedOn w:val="DefaultParagraphFont"/>
    <w:uiPriority w:val="22"/>
    <w:qFormat/>
    <w:rsid w:val="00220FF4"/>
    <w:rPr>
      <w:b/>
      <w:bCs/>
    </w:rPr>
  </w:style>
  <w:style w:type="character" w:customStyle="1" w:styleId="Heading1Char">
    <w:name w:val="Heading 1 Char"/>
    <w:basedOn w:val="DefaultParagraphFont"/>
    <w:link w:val="Heading1"/>
    <w:uiPriority w:val="9"/>
    <w:rsid w:val="00220FF4"/>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220FF4"/>
    <w:rPr>
      <w:i/>
      <w:iCs/>
    </w:rPr>
  </w:style>
  <w:style w:type="character" w:customStyle="1" w:styleId="Heading3Char">
    <w:name w:val="Heading 3 Char"/>
    <w:basedOn w:val="DefaultParagraphFont"/>
    <w:link w:val="Heading3"/>
    <w:uiPriority w:val="9"/>
    <w:semiHidden/>
    <w:rsid w:val="00A54A1D"/>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6864D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915751">
      <w:bodyDiv w:val="1"/>
      <w:marLeft w:val="0"/>
      <w:marRight w:val="0"/>
      <w:marTop w:val="0"/>
      <w:marBottom w:val="0"/>
      <w:divBdr>
        <w:top w:val="none" w:sz="0" w:space="0" w:color="auto"/>
        <w:left w:val="none" w:sz="0" w:space="0" w:color="auto"/>
        <w:bottom w:val="none" w:sz="0" w:space="0" w:color="auto"/>
        <w:right w:val="none" w:sz="0" w:space="0" w:color="auto"/>
      </w:divBdr>
    </w:div>
    <w:div w:id="165948434">
      <w:bodyDiv w:val="1"/>
      <w:marLeft w:val="0"/>
      <w:marRight w:val="0"/>
      <w:marTop w:val="0"/>
      <w:marBottom w:val="0"/>
      <w:divBdr>
        <w:top w:val="none" w:sz="0" w:space="0" w:color="auto"/>
        <w:left w:val="none" w:sz="0" w:space="0" w:color="auto"/>
        <w:bottom w:val="none" w:sz="0" w:space="0" w:color="auto"/>
        <w:right w:val="none" w:sz="0" w:space="0" w:color="auto"/>
      </w:divBdr>
    </w:div>
    <w:div w:id="267008053">
      <w:bodyDiv w:val="1"/>
      <w:marLeft w:val="0"/>
      <w:marRight w:val="0"/>
      <w:marTop w:val="0"/>
      <w:marBottom w:val="0"/>
      <w:divBdr>
        <w:top w:val="none" w:sz="0" w:space="0" w:color="auto"/>
        <w:left w:val="none" w:sz="0" w:space="0" w:color="auto"/>
        <w:bottom w:val="none" w:sz="0" w:space="0" w:color="auto"/>
        <w:right w:val="none" w:sz="0" w:space="0" w:color="auto"/>
      </w:divBdr>
    </w:div>
    <w:div w:id="351809287">
      <w:bodyDiv w:val="1"/>
      <w:marLeft w:val="0"/>
      <w:marRight w:val="0"/>
      <w:marTop w:val="0"/>
      <w:marBottom w:val="0"/>
      <w:divBdr>
        <w:top w:val="none" w:sz="0" w:space="0" w:color="auto"/>
        <w:left w:val="none" w:sz="0" w:space="0" w:color="auto"/>
        <w:bottom w:val="none" w:sz="0" w:space="0" w:color="auto"/>
        <w:right w:val="none" w:sz="0" w:space="0" w:color="auto"/>
      </w:divBdr>
    </w:div>
    <w:div w:id="388574433">
      <w:bodyDiv w:val="1"/>
      <w:marLeft w:val="0"/>
      <w:marRight w:val="0"/>
      <w:marTop w:val="0"/>
      <w:marBottom w:val="0"/>
      <w:divBdr>
        <w:top w:val="none" w:sz="0" w:space="0" w:color="auto"/>
        <w:left w:val="none" w:sz="0" w:space="0" w:color="auto"/>
        <w:bottom w:val="none" w:sz="0" w:space="0" w:color="auto"/>
        <w:right w:val="none" w:sz="0" w:space="0" w:color="auto"/>
      </w:divBdr>
    </w:div>
    <w:div w:id="416371144">
      <w:bodyDiv w:val="1"/>
      <w:marLeft w:val="0"/>
      <w:marRight w:val="0"/>
      <w:marTop w:val="0"/>
      <w:marBottom w:val="0"/>
      <w:divBdr>
        <w:top w:val="none" w:sz="0" w:space="0" w:color="auto"/>
        <w:left w:val="none" w:sz="0" w:space="0" w:color="auto"/>
        <w:bottom w:val="none" w:sz="0" w:space="0" w:color="auto"/>
        <w:right w:val="none" w:sz="0" w:space="0" w:color="auto"/>
      </w:divBdr>
    </w:div>
    <w:div w:id="751316344">
      <w:bodyDiv w:val="1"/>
      <w:marLeft w:val="0"/>
      <w:marRight w:val="0"/>
      <w:marTop w:val="0"/>
      <w:marBottom w:val="0"/>
      <w:divBdr>
        <w:top w:val="none" w:sz="0" w:space="0" w:color="auto"/>
        <w:left w:val="none" w:sz="0" w:space="0" w:color="auto"/>
        <w:bottom w:val="none" w:sz="0" w:space="0" w:color="auto"/>
        <w:right w:val="none" w:sz="0" w:space="0" w:color="auto"/>
      </w:divBdr>
    </w:div>
    <w:div w:id="766197601">
      <w:bodyDiv w:val="1"/>
      <w:marLeft w:val="0"/>
      <w:marRight w:val="0"/>
      <w:marTop w:val="0"/>
      <w:marBottom w:val="0"/>
      <w:divBdr>
        <w:top w:val="none" w:sz="0" w:space="0" w:color="auto"/>
        <w:left w:val="none" w:sz="0" w:space="0" w:color="auto"/>
        <w:bottom w:val="none" w:sz="0" w:space="0" w:color="auto"/>
        <w:right w:val="none" w:sz="0" w:space="0" w:color="auto"/>
      </w:divBdr>
    </w:div>
    <w:div w:id="1050691579">
      <w:bodyDiv w:val="1"/>
      <w:marLeft w:val="0"/>
      <w:marRight w:val="0"/>
      <w:marTop w:val="0"/>
      <w:marBottom w:val="0"/>
      <w:divBdr>
        <w:top w:val="none" w:sz="0" w:space="0" w:color="auto"/>
        <w:left w:val="none" w:sz="0" w:space="0" w:color="auto"/>
        <w:bottom w:val="none" w:sz="0" w:space="0" w:color="auto"/>
        <w:right w:val="none" w:sz="0" w:space="0" w:color="auto"/>
      </w:divBdr>
    </w:div>
    <w:div w:id="1138064856">
      <w:bodyDiv w:val="1"/>
      <w:marLeft w:val="0"/>
      <w:marRight w:val="0"/>
      <w:marTop w:val="0"/>
      <w:marBottom w:val="0"/>
      <w:divBdr>
        <w:top w:val="none" w:sz="0" w:space="0" w:color="auto"/>
        <w:left w:val="none" w:sz="0" w:space="0" w:color="auto"/>
        <w:bottom w:val="none" w:sz="0" w:space="0" w:color="auto"/>
        <w:right w:val="none" w:sz="0" w:space="0" w:color="auto"/>
      </w:divBdr>
    </w:div>
    <w:div w:id="1172836951">
      <w:bodyDiv w:val="1"/>
      <w:marLeft w:val="0"/>
      <w:marRight w:val="0"/>
      <w:marTop w:val="0"/>
      <w:marBottom w:val="0"/>
      <w:divBdr>
        <w:top w:val="none" w:sz="0" w:space="0" w:color="auto"/>
        <w:left w:val="none" w:sz="0" w:space="0" w:color="auto"/>
        <w:bottom w:val="none" w:sz="0" w:space="0" w:color="auto"/>
        <w:right w:val="none" w:sz="0" w:space="0" w:color="auto"/>
      </w:divBdr>
    </w:div>
    <w:div w:id="1249343906">
      <w:bodyDiv w:val="1"/>
      <w:marLeft w:val="0"/>
      <w:marRight w:val="0"/>
      <w:marTop w:val="0"/>
      <w:marBottom w:val="0"/>
      <w:divBdr>
        <w:top w:val="none" w:sz="0" w:space="0" w:color="auto"/>
        <w:left w:val="none" w:sz="0" w:space="0" w:color="auto"/>
        <w:bottom w:val="none" w:sz="0" w:space="0" w:color="auto"/>
        <w:right w:val="none" w:sz="0" w:space="0" w:color="auto"/>
      </w:divBdr>
      <w:divsChild>
        <w:div w:id="1846819959">
          <w:marLeft w:val="0"/>
          <w:marRight w:val="0"/>
          <w:marTop w:val="0"/>
          <w:marBottom w:val="0"/>
          <w:divBdr>
            <w:top w:val="none" w:sz="0" w:space="0" w:color="auto"/>
            <w:left w:val="none" w:sz="0" w:space="0" w:color="auto"/>
            <w:bottom w:val="none" w:sz="0" w:space="0" w:color="auto"/>
            <w:right w:val="none" w:sz="0" w:space="0" w:color="auto"/>
          </w:divBdr>
        </w:div>
      </w:divsChild>
    </w:div>
    <w:div w:id="1408647800">
      <w:bodyDiv w:val="1"/>
      <w:marLeft w:val="0"/>
      <w:marRight w:val="0"/>
      <w:marTop w:val="0"/>
      <w:marBottom w:val="0"/>
      <w:divBdr>
        <w:top w:val="none" w:sz="0" w:space="0" w:color="auto"/>
        <w:left w:val="none" w:sz="0" w:space="0" w:color="auto"/>
        <w:bottom w:val="none" w:sz="0" w:space="0" w:color="auto"/>
        <w:right w:val="none" w:sz="0" w:space="0" w:color="auto"/>
      </w:divBdr>
    </w:div>
    <w:div w:id="1432973164">
      <w:bodyDiv w:val="1"/>
      <w:marLeft w:val="0"/>
      <w:marRight w:val="0"/>
      <w:marTop w:val="0"/>
      <w:marBottom w:val="0"/>
      <w:divBdr>
        <w:top w:val="none" w:sz="0" w:space="0" w:color="auto"/>
        <w:left w:val="none" w:sz="0" w:space="0" w:color="auto"/>
        <w:bottom w:val="none" w:sz="0" w:space="0" w:color="auto"/>
        <w:right w:val="none" w:sz="0" w:space="0" w:color="auto"/>
      </w:divBdr>
    </w:div>
    <w:div w:id="1774547122">
      <w:bodyDiv w:val="1"/>
      <w:marLeft w:val="0"/>
      <w:marRight w:val="0"/>
      <w:marTop w:val="0"/>
      <w:marBottom w:val="0"/>
      <w:divBdr>
        <w:top w:val="none" w:sz="0" w:space="0" w:color="auto"/>
        <w:left w:val="none" w:sz="0" w:space="0" w:color="auto"/>
        <w:bottom w:val="none" w:sz="0" w:space="0" w:color="auto"/>
        <w:right w:val="none" w:sz="0" w:space="0" w:color="auto"/>
      </w:divBdr>
    </w:div>
    <w:div w:id="1850440934">
      <w:bodyDiv w:val="1"/>
      <w:marLeft w:val="0"/>
      <w:marRight w:val="0"/>
      <w:marTop w:val="0"/>
      <w:marBottom w:val="0"/>
      <w:divBdr>
        <w:top w:val="none" w:sz="0" w:space="0" w:color="auto"/>
        <w:left w:val="none" w:sz="0" w:space="0" w:color="auto"/>
        <w:bottom w:val="none" w:sz="0" w:space="0" w:color="auto"/>
        <w:right w:val="none" w:sz="0" w:space="0" w:color="auto"/>
      </w:divBdr>
    </w:div>
    <w:div w:id="1877497695">
      <w:bodyDiv w:val="1"/>
      <w:marLeft w:val="0"/>
      <w:marRight w:val="0"/>
      <w:marTop w:val="0"/>
      <w:marBottom w:val="0"/>
      <w:divBdr>
        <w:top w:val="none" w:sz="0" w:space="0" w:color="auto"/>
        <w:left w:val="none" w:sz="0" w:space="0" w:color="auto"/>
        <w:bottom w:val="none" w:sz="0" w:space="0" w:color="auto"/>
        <w:right w:val="none" w:sz="0" w:space="0" w:color="auto"/>
      </w:divBdr>
    </w:div>
    <w:div w:id="1907565500">
      <w:bodyDiv w:val="1"/>
      <w:marLeft w:val="0"/>
      <w:marRight w:val="0"/>
      <w:marTop w:val="0"/>
      <w:marBottom w:val="0"/>
      <w:divBdr>
        <w:top w:val="none" w:sz="0" w:space="0" w:color="auto"/>
        <w:left w:val="none" w:sz="0" w:space="0" w:color="auto"/>
        <w:bottom w:val="none" w:sz="0" w:space="0" w:color="auto"/>
        <w:right w:val="none" w:sz="0" w:space="0" w:color="auto"/>
      </w:divBdr>
      <w:divsChild>
        <w:div w:id="1857502145">
          <w:marLeft w:val="0"/>
          <w:marRight w:val="0"/>
          <w:marTop w:val="0"/>
          <w:marBottom w:val="0"/>
          <w:divBdr>
            <w:top w:val="none" w:sz="0" w:space="0" w:color="auto"/>
            <w:left w:val="none" w:sz="0" w:space="0" w:color="auto"/>
            <w:bottom w:val="none" w:sz="0" w:space="0" w:color="auto"/>
            <w:right w:val="none" w:sz="0" w:space="0" w:color="auto"/>
          </w:divBdr>
        </w:div>
      </w:divsChild>
    </w:div>
    <w:div w:id="1939603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hyperlink" Target="https://learn.microsoft.com/en-us/azure/service-bus-messaging/message-sessions"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youtube.com/watch?v=Gtp2mX6HEp4&amp;feature=youtu.be" TargetMode="External"/><Relationship Id="rId28" Type="http://schemas.openxmlformats.org/officeDocument/2006/relationships/theme" Target="theme/theme1.xml"/><Relationship Id="rId10" Type="http://schemas.openxmlformats.org/officeDocument/2006/relationships/hyperlink" Target="https://www.youtube.com/watch?v=ZjouZHfxvk0"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www.youtube.com/watch?v=6_pWgqxAvQA"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157</TotalTime>
  <Pages>17</Pages>
  <Words>2626</Words>
  <Characters>14969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Salih Alcı</dc:creator>
  <cp:keywords/>
  <dc:description/>
  <cp:lastModifiedBy>Salih Alcı</cp:lastModifiedBy>
  <cp:revision>19</cp:revision>
  <dcterms:created xsi:type="dcterms:W3CDTF">2023-03-30T07:20:00Z</dcterms:created>
  <dcterms:modified xsi:type="dcterms:W3CDTF">2023-03-31T08:10:00Z</dcterms:modified>
</cp:coreProperties>
</file>